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56"/>
        <w:tblW w:w="0" w:type="auto"/>
        <w:tblLook w:val="01E0"/>
      </w:tblPr>
      <w:tblGrid>
        <w:gridCol w:w="3985"/>
        <w:gridCol w:w="5591"/>
      </w:tblGrid>
      <w:tr w:rsidR="008F5742" w:rsidRPr="00A42F29" w:rsidTr="00A15D4D">
        <w:trPr>
          <w:trHeight w:val="1260"/>
        </w:trPr>
        <w:tc>
          <w:tcPr>
            <w:tcW w:w="4428" w:type="dxa"/>
            <w:vAlign w:val="center"/>
          </w:tcPr>
          <w:p w:rsidR="008F5742" w:rsidRPr="00A15D4D" w:rsidRDefault="008F5742" w:rsidP="00A15D4D">
            <w:pPr>
              <w:pStyle w:val="Header"/>
              <w:rPr>
                <w:rFonts w:ascii="Candara" w:hAnsi="Candara" w:cs="Arial"/>
                <w:b/>
                <w:sz w:val="20"/>
                <w:szCs w:val="20"/>
              </w:rPr>
            </w:pPr>
            <w:smartTag w:uri="urn:schemas-microsoft-com:office:smarttags" w:element="place">
              <w:smartTag w:uri="urn:schemas-microsoft-com:office:smarttags" w:element="State">
                <w:r w:rsidRPr="00A15D4D">
                  <w:rPr>
                    <w:rFonts w:ascii="Candara" w:hAnsi="Candara" w:cs="Arial"/>
                    <w:b/>
                    <w:sz w:val="20"/>
                    <w:szCs w:val="20"/>
                  </w:rPr>
                  <w:t>Indiana</w:t>
                </w:r>
              </w:smartTag>
            </w:smartTag>
            <w:r w:rsidRPr="00A15D4D">
              <w:rPr>
                <w:rFonts w:ascii="Candara" w:hAnsi="Candara" w:cs="Arial"/>
                <w:b/>
                <w:sz w:val="20"/>
                <w:szCs w:val="20"/>
              </w:rPr>
              <w:t xml:space="preserve"> Historical Society </w:t>
            </w:r>
          </w:p>
          <w:p w:rsidR="008F5742" w:rsidRPr="00A15D4D" w:rsidRDefault="008F5742" w:rsidP="00A15D4D">
            <w:pPr>
              <w:pStyle w:val="Header"/>
              <w:rPr>
                <w:rFonts w:ascii="Candara" w:hAnsi="Candara" w:cs="Arial"/>
                <w:b/>
                <w:sz w:val="20"/>
                <w:szCs w:val="20"/>
              </w:rPr>
            </w:pPr>
            <w:r w:rsidRPr="00A15D4D">
              <w:rPr>
                <w:rFonts w:ascii="Candara" w:hAnsi="Candara" w:cs="Arial"/>
                <w:b/>
                <w:sz w:val="20"/>
                <w:szCs w:val="20"/>
              </w:rPr>
              <w:t xml:space="preserve">Job Description </w:t>
            </w:r>
          </w:p>
          <w:p w:rsidR="008F5742" w:rsidRPr="00A15D4D" w:rsidRDefault="009C3FBE" w:rsidP="00A15D4D">
            <w:pPr>
              <w:rPr>
                <w:rFonts w:ascii="Candara" w:hAnsi="Candara" w:cs="Arial"/>
                <w:sz w:val="20"/>
                <w:szCs w:val="20"/>
              </w:rPr>
            </w:pPr>
            <w:r>
              <w:rPr>
                <w:rFonts w:ascii="Candara" w:hAnsi="Candara" w:cs="Arial"/>
                <w:sz w:val="20"/>
                <w:szCs w:val="20"/>
              </w:rPr>
              <w:t>July 2018</w:t>
            </w:r>
          </w:p>
          <w:p w:rsidR="008F5742" w:rsidRPr="00A15D4D" w:rsidRDefault="008F5742" w:rsidP="00A15D4D">
            <w:pPr>
              <w:rPr>
                <w:rFonts w:ascii="Candara" w:hAnsi="Candara"/>
                <w:b/>
                <w:i/>
                <w:sz w:val="20"/>
                <w:szCs w:val="20"/>
              </w:rPr>
            </w:pPr>
            <w:r w:rsidRPr="00A15D4D">
              <w:rPr>
                <w:rFonts w:ascii="Candara" w:hAnsi="Candara" w:cs="Arial"/>
                <w:i/>
                <w:sz w:val="20"/>
                <w:szCs w:val="20"/>
              </w:rPr>
              <w:t>41.2031.01</w:t>
            </w:r>
          </w:p>
        </w:tc>
        <w:tc>
          <w:tcPr>
            <w:tcW w:w="5940" w:type="dxa"/>
          </w:tcPr>
          <w:p w:rsidR="008F5742" w:rsidRPr="00A15D4D" w:rsidRDefault="00355305" w:rsidP="00A15D4D">
            <w:pPr>
              <w:jc w:val="right"/>
              <w:rPr>
                <w:rFonts w:ascii="Candara" w:hAnsi="Candara"/>
                <w:sz w:val="20"/>
                <w:szCs w:val="20"/>
              </w:rPr>
            </w:pPr>
            <w:r>
              <w:rPr>
                <w:rFonts w:ascii="Candara" w:hAnsi="Candara"/>
                <w:noProof/>
                <w:sz w:val="20"/>
                <w:szCs w:val="20"/>
              </w:rPr>
              <w:drawing>
                <wp:inline distT="0" distB="0" distL="0" distR="0">
                  <wp:extent cx="2002055" cy="792480"/>
                  <wp:effectExtent l="19050" t="0" r="0" b="0"/>
                  <wp:docPr id="2" name="Picture 1" descr="P:\Logos\We Do History\We Do History - BLANK - Blue 293 - Black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We Do History\We Do History - BLANK - Blue 293 - Black - CMYK.jpg"/>
                          <pic:cNvPicPr>
                            <a:picLocks noChangeAspect="1" noChangeArrowheads="1"/>
                          </pic:cNvPicPr>
                        </pic:nvPicPr>
                        <pic:blipFill>
                          <a:blip r:embed="rId5"/>
                          <a:srcRect/>
                          <a:stretch>
                            <a:fillRect/>
                          </a:stretch>
                        </pic:blipFill>
                        <pic:spPr bwMode="auto">
                          <a:xfrm>
                            <a:off x="0" y="0"/>
                            <a:ext cx="2002055" cy="792480"/>
                          </a:xfrm>
                          <a:prstGeom prst="rect">
                            <a:avLst/>
                          </a:prstGeom>
                          <a:noFill/>
                          <a:ln w="9525">
                            <a:noFill/>
                            <a:miter lim="800000"/>
                            <a:headEnd/>
                            <a:tailEnd/>
                          </a:ln>
                        </pic:spPr>
                      </pic:pic>
                    </a:graphicData>
                  </a:graphic>
                </wp:inline>
              </w:drawing>
            </w:r>
          </w:p>
        </w:tc>
      </w:tr>
    </w:tbl>
    <w:tbl>
      <w:tblPr>
        <w:tblW w:w="0" w:type="auto"/>
        <w:tblLook w:val="01E0"/>
      </w:tblPr>
      <w:tblGrid>
        <w:gridCol w:w="3528"/>
        <w:gridCol w:w="6048"/>
      </w:tblGrid>
      <w:tr w:rsidR="008F5742" w:rsidRPr="00730B7F" w:rsidTr="00A15D4D">
        <w:tc>
          <w:tcPr>
            <w:tcW w:w="3528" w:type="dxa"/>
          </w:tcPr>
          <w:p w:rsidR="008F5742" w:rsidRPr="00A15D4D" w:rsidRDefault="008F5742">
            <w:pPr>
              <w:rPr>
                <w:rFonts w:ascii="Candara" w:hAnsi="Candara"/>
                <w:b/>
                <w:caps/>
                <w:sz w:val="20"/>
                <w:szCs w:val="20"/>
              </w:rPr>
            </w:pPr>
            <w:r w:rsidRPr="00A15D4D">
              <w:rPr>
                <w:rFonts w:ascii="Candara" w:hAnsi="Candara"/>
                <w:b/>
                <w:caps/>
                <w:sz w:val="20"/>
                <w:szCs w:val="20"/>
              </w:rPr>
              <w:t>Job Title:</w:t>
            </w:r>
          </w:p>
        </w:tc>
        <w:tc>
          <w:tcPr>
            <w:tcW w:w="6048" w:type="dxa"/>
          </w:tcPr>
          <w:p w:rsidR="008F5742" w:rsidRPr="00A15D4D" w:rsidRDefault="008F5742">
            <w:pPr>
              <w:rPr>
                <w:rFonts w:ascii="Candara" w:hAnsi="Candara"/>
                <w:sz w:val="20"/>
                <w:szCs w:val="20"/>
              </w:rPr>
            </w:pPr>
            <w:r w:rsidRPr="00A15D4D">
              <w:rPr>
                <w:rFonts w:ascii="Candara" w:hAnsi="Candara"/>
                <w:sz w:val="20"/>
                <w:szCs w:val="20"/>
              </w:rPr>
              <w:t>Sales Associate</w:t>
            </w:r>
          </w:p>
        </w:tc>
      </w:tr>
      <w:tr w:rsidR="008F5742" w:rsidRPr="00730B7F" w:rsidTr="00A15D4D">
        <w:tc>
          <w:tcPr>
            <w:tcW w:w="3528" w:type="dxa"/>
          </w:tcPr>
          <w:p w:rsidR="008F5742" w:rsidRPr="00A15D4D" w:rsidRDefault="008F5742" w:rsidP="005B0A08">
            <w:pPr>
              <w:rPr>
                <w:rFonts w:ascii="Candara" w:hAnsi="Candara"/>
                <w:b/>
                <w:caps/>
                <w:sz w:val="20"/>
                <w:szCs w:val="20"/>
              </w:rPr>
            </w:pPr>
            <w:r w:rsidRPr="00A15D4D">
              <w:rPr>
                <w:rFonts w:ascii="Candara" w:hAnsi="Candara"/>
                <w:b/>
                <w:caps/>
                <w:sz w:val="20"/>
                <w:szCs w:val="20"/>
              </w:rPr>
              <w:t>Department:</w:t>
            </w:r>
          </w:p>
        </w:tc>
        <w:tc>
          <w:tcPr>
            <w:tcW w:w="6048" w:type="dxa"/>
          </w:tcPr>
          <w:p w:rsidR="008F5742" w:rsidRPr="00A15D4D" w:rsidRDefault="008F5742">
            <w:pPr>
              <w:rPr>
                <w:rFonts w:ascii="Candara" w:hAnsi="Candara"/>
                <w:sz w:val="20"/>
                <w:szCs w:val="20"/>
              </w:rPr>
            </w:pPr>
            <w:r w:rsidRPr="00A15D4D">
              <w:rPr>
                <w:rFonts w:ascii="Candara" w:hAnsi="Candara"/>
                <w:sz w:val="20"/>
                <w:szCs w:val="20"/>
              </w:rPr>
              <w:t>History Market</w:t>
            </w:r>
          </w:p>
        </w:tc>
      </w:tr>
      <w:tr w:rsidR="008F5742" w:rsidRPr="00730B7F" w:rsidTr="00A15D4D">
        <w:tc>
          <w:tcPr>
            <w:tcW w:w="3528" w:type="dxa"/>
          </w:tcPr>
          <w:p w:rsidR="008F5742" w:rsidRPr="00A15D4D" w:rsidRDefault="008F5742">
            <w:pPr>
              <w:rPr>
                <w:rFonts w:ascii="Candara" w:hAnsi="Candara"/>
                <w:b/>
                <w:caps/>
                <w:sz w:val="20"/>
                <w:szCs w:val="20"/>
              </w:rPr>
            </w:pPr>
            <w:r w:rsidRPr="00A15D4D">
              <w:rPr>
                <w:rFonts w:ascii="Candara" w:hAnsi="Candara"/>
                <w:b/>
                <w:caps/>
                <w:sz w:val="20"/>
                <w:szCs w:val="20"/>
              </w:rPr>
              <w:t>Reporting Relationship:</w:t>
            </w:r>
          </w:p>
        </w:tc>
        <w:tc>
          <w:tcPr>
            <w:tcW w:w="6048" w:type="dxa"/>
          </w:tcPr>
          <w:p w:rsidR="008F5742" w:rsidRPr="00A15D4D" w:rsidRDefault="008F5742">
            <w:pPr>
              <w:rPr>
                <w:rFonts w:ascii="Candara" w:hAnsi="Candara"/>
                <w:sz w:val="20"/>
                <w:szCs w:val="20"/>
              </w:rPr>
            </w:pPr>
            <w:r w:rsidRPr="00A15D4D">
              <w:rPr>
                <w:rFonts w:ascii="Candara" w:hAnsi="Candara"/>
                <w:b/>
                <w:snapToGrid w:val="0"/>
                <w:sz w:val="20"/>
                <w:szCs w:val="20"/>
              </w:rPr>
              <w:t>Manager, History Market</w:t>
            </w:r>
          </w:p>
        </w:tc>
      </w:tr>
      <w:tr w:rsidR="008F5742" w:rsidRPr="00730B7F" w:rsidTr="00A15D4D">
        <w:trPr>
          <w:trHeight w:val="198"/>
        </w:trPr>
        <w:tc>
          <w:tcPr>
            <w:tcW w:w="3528" w:type="dxa"/>
          </w:tcPr>
          <w:p w:rsidR="008F5742" w:rsidRPr="00A15D4D" w:rsidRDefault="008F5742">
            <w:pPr>
              <w:rPr>
                <w:rFonts w:ascii="Candara" w:hAnsi="Candara"/>
                <w:b/>
                <w:caps/>
                <w:sz w:val="20"/>
                <w:szCs w:val="20"/>
              </w:rPr>
            </w:pPr>
            <w:r w:rsidRPr="00A15D4D">
              <w:rPr>
                <w:rFonts w:ascii="Candara" w:hAnsi="Candara"/>
                <w:b/>
                <w:caps/>
                <w:sz w:val="20"/>
                <w:szCs w:val="20"/>
              </w:rPr>
              <w:t>Employees Supervised:</w:t>
            </w:r>
          </w:p>
        </w:tc>
        <w:tc>
          <w:tcPr>
            <w:tcW w:w="6048" w:type="dxa"/>
          </w:tcPr>
          <w:p w:rsidR="008F5742" w:rsidRPr="00A15D4D" w:rsidRDefault="008F5742">
            <w:pPr>
              <w:rPr>
                <w:rFonts w:ascii="Candara" w:hAnsi="Candara"/>
                <w:sz w:val="20"/>
                <w:szCs w:val="20"/>
              </w:rPr>
            </w:pPr>
            <w:r w:rsidRPr="00A15D4D">
              <w:rPr>
                <w:rFonts w:ascii="Candara" w:hAnsi="Candara"/>
                <w:sz w:val="20"/>
                <w:szCs w:val="20"/>
              </w:rPr>
              <w:t>N/A</w:t>
            </w:r>
          </w:p>
        </w:tc>
      </w:tr>
      <w:tr w:rsidR="008F5742" w:rsidRPr="00730B7F" w:rsidTr="00A15D4D">
        <w:tc>
          <w:tcPr>
            <w:tcW w:w="3528" w:type="dxa"/>
          </w:tcPr>
          <w:p w:rsidR="008F5742" w:rsidRPr="00A15D4D" w:rsidRDefault="008F5742">
            <w:pPr>
              <w:rPr>
                <w:rFonts w:ascii="Candara" w:hAnsi="Candara"/>
                <w:b/>
                <w:caps/>
                <w:sz w:val="20"/>
                <w:szCs w:val="20"/>
              </w:rPr>
            </w:pPr>
            <w:r w:rsidRPr="00A15D4D">
              <w:rPr>
                <w:rFonts w:ascii="Candara" w:hAnsi="Candara"/>
                <w:b/>
                <w:caps/>
                <w:sz w:val="20"/>
                <w:szCs w:val="20"/>
              </w:rPr>
              <w:t>Full/part time:</w:t>
            </w:r>
          </w:p>
        </w:tc>
        <w:tc>
          <w:tcPr>
            <w:tcW w:w="6048" w:type="dxa"/>
          </w:tcPr>
          <w:p w:rsidR="008F5742" w:rsidRPr="00A15D4D" w:rsidRDefault="008F5742" w:rsidP="004212BF">
            <w:pPr>
              <w:rPr>
                <w:rFonts w:ascii="Candara" w:hAnsi="Candara"/>
                <w:sz w:val="20"/>
                <w:szCs w:val="20"/>
              </w:rPr>
            </w:pPr>
            <w:r w:rsidRPr="00A15D4D">
              <w:rPr>
                <w:rFonts w:ascii="Candara" w:hAnsi="Candara"/>
                <w:sz w:val="20"/>
                <w:szCs w:val="20"/>
              </w:rPr>
              <w:t>Part-time</w:t>
            </w:r>
          </w:p>
        </w:tc>
      </w:tr>
      <w:tr w:rsidR="008F5742" w:rsidRPr="00730B7F" w:rsidTr="00A15D4D">
        <w:tc>
          <w:tcPr>
            <w:tcW w:w="3528" w:type="dxa"/>
          </w:tcPr>
          <w:p w:rsidR="008F5742" w:rsidRPr="00A15D4D" w:rsidRDefault="008F5742" w:rsidP="000F551B">
            <w:pPr>
              <w:rPr>
                <w:rFonts w:ascii="Candara" w:hAnsi="Candara"/>
                <w:b/>
                <w:caps/>
                <w:sz w:val="20"/>
                <w:szCs w:val="20"/>
              </w:rPr>
            </w:pPr>
            <w:r w:rsidRPr="00A15D4D">
              <w:rPr>
                <w:rFonts w:ascii="Candara" w:hAnsi="Candara"/>
                <w:b/>
                <w:caps/>
                <w:sz w:val="20"/>
                <w:szCs w:val="20"/>
              </w:rPr>
              <w:t>FLSA Status &amp; pay grade:</w:t>
            </w:r>
          </w:p>
        </w:tc>
        <w:tc>
          <w:tcPr>
            <w:tcW w:w="6048" w:type="dxa"/>
          </w:tcPr>
          <w:p w:rsidR="008F5742" w:rsidRPr="00A15D4D" w:rsidRDefault="008F5742" w:rsidP="000F551B">
            <w:pPr>
              <w:rPr>
                <w:rFonts w:ascii="Candara" w:hAnsi="Candara"/>
                <w:sz w:val="20"/>
                <w:szCs w:val="20"/>
              </w:rPr>
            </w:pPr>
            <w:r w:rsidRPr="00A15D4D">
              <w:rPr>
                <w:rFonts w:ascii="Candara" w:hAnsi="Candara"/>
                <w:sz w:val="20"/>
                <w:szCs w:val="20"/>
              </w:rPr>
              <w:t>Nonexempt B</w:t>
            </w:r>
          </w:p>
        </w:tc>
      </w:tr>
    </w:tbl>
    <w:p w:rsidR="008F5742" w:rsidRDefault="008F5742" w:rsidP="004212BF">
      <w:pPr>
        <w:rPr>
          <w:rFonts w:ascii="Candara" w:hAnsi="Candara"/>
          <w:b/>
          <w:sz w:val="20"/>
          <w:szCs w:val="20"/>
        </w:rPr>
      </w:pPr>
    </w:p>
    <w:p w:rsidR="008F5742" w:rsidRPr="00730B7F" w:rsidRDefault="008F5742" w:rsidP="004212BF">
      <w:pPr>
        <w:rPr>
          <w:rFonts w:ascii="Candara" w:hAnsi="Candara"/>
          <w:b/>
          <w:sz w:val="20"/>
          <w:szCs w:val="20"/>
        </w:rPr>
      </w:pPr>
      <w:r>
        <w:rPr>
          <w:rFonts w:ascii="Candara" w:hAnsi="Candara"/>
          <w:b/>
          <w:sz w:val="20"/>
          <w:szCs w:val="20"/>
        </w:rPr>
        <w:t>POSITION PURPOSE:</w:t>
      </w:r>
    </w:p>
    <w:p w:rsidR="008F5742" w:rsidRPr="00730B7F" w:rsidRDefault="008F5742" w:rsidP="00730B7F">
      <w:pPr>
        <w:rPr>
          <w:rFonts w:ascii="Candara" w:hAnsi="Candara"/>
          <w:sz w:val="20"/>
          <w:szCs w:val="20"/>
        </w:rPr>
      </w:pPr>
      <w:r w:rsidRPr="000F551B">
        <w:rPr>
          <w:rFonts w:ascii="Candara" w:hAnsi="Candara"/>
          <w:sz w:val="20"/>
          <w:szCs w:val="20"/>
        </w:rPr>
        <w:t>This position is responsible for providing excellent customer service to History Market customers and Indiana Historical Society (IHS) visitors. Sales Associate is responsible for daily walk-in sales, phone orders, website orders and assisting with offsite orders. This position works with the History Market Manager as well as security, maintenance, welcome center staff and IHS Wholesale/Press division</w:t>
      </w:r>
      <w:r w:rsidRPr="00730B7F">
        <w:rPr>
          <w:rFonts w:ascii="Candara" w:hAnsi="Candara"/>
          <w:sz w:val="20"/>
          <w:szCs w:val="20"/>
        </w:rPr>
        <w:t xml:space="preserve">. </w:t>
      </w:r>
    </w:p>
    <w:p w:rsidR="008F5742" w:rsidRDefault="008F5742" w:rsidP="004212BF">
      <w:pPr>
        <w:rPr>
          <w:rFonts w:ascii="Candara" w:hAnsi="Candara"/>
          <w:b/>
          <w:sz w:val="20"/>
          <w:szCs w:val="20"/>
        </w:rPr>
      </w:pPr>
    </w:p>
    <w:p w:rsidR="008F5742" w:rsidRPr="00730B7F" w:rsidRDefault="008F5742" w:rsidP="004212BF">
      <w:pPr>
        <w:rPr>
          <w:rFonts w:ascii="Candara" w:hAnsi="Candara"/>
          <w:b/>
          <w:sz w:val="20"/>
          <w:szCs w:val="20"/>
        </w:rPr>
      </w:pPr>
      <w:r>
        <w:rPr>
          <w:rFonts w:ascii="Candara" w:hAnsi="Candara"/>
          <w:b/>
          <w:sz w:val="20"/>
          <w:szCs w:val="20"/>
        </w:rPr>
        <w:t>ESSENTIAL FUNCTIONS:</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Greet and assist customers/visitors within the History Market.</w:t>
      </w:r>
    </w:p>
    <w:p w:rsidR="008F5742" w:rsidRPr="00730B7F" w:rsidRDefault="008F5742" w:rsidP="00730B7F">
      <w:pPr>
        <w:numPr>
          <w:ilvl w:val="0"/>
          <w:numId w:val="28"/>
        </w:numPr>
        <w:rPr>
          <w:rFonts w:ascii="Candara" w:hAnsi="Candara"/>
          <w:sz w:val="20"/>
          <w:szCs w:val="20"/>
        </w:rPr>
      </w:pPr>
      <w:r>
        <w:rPr>
          <w:rFonts w:ascii="Candara" w:hAnsi="Candara"/>
          <w:sz w:val="20"/>
          <w:szCs w:val="20"/>
        </w:rPr>
        <w:t xml:space="preserve">Handle phone questions, requests, and </w:t>
      </w:r>
      <w:r w:rsidRPr="00730B7F">
        <w:rPr>
          <w:rFonts w:ascii="Candara" w:hAnsi="Candara"/>
          <w:sz w:val="20"/>
          <w:szCs w:val="20"/>
        </w:rPr>
        <w:t xml:space="preserve">orders in a timely and professional manner. </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P</w:t>
      </w:r>
      <w:r>
        <w:rPr>
          <w:rFonts w:ascii="Candara" w:hAnsi="Candara"/>
          <w:sz w:val="20"/>
          <w:szCs w:val="20"/>
        </w:rPr>
        <w:t>oint of sale (POS)</w:t>
      </w:r>
      <w:r w:rsidRPr="00730B7F">
        <w:rPr>
          <w:rFonts w:ascii="Candara" w:hAnsi="Candara"/>
          <w:sz w:val="20"/>
          <w:szCs w:val="20"/>
        </w:rPr>
        <w:t xml:space="preserve"> operations including basic sales, phone orders, website orders, shipping, opening and closing procedures and deposits according to policy.</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Knowledge of weekly and monthly events and programs</w:t>
      </w:r>
      <w:r>
        <w:rPr>
          <w:rFonts w:ascii="Candara" w:hAnsi="Candara"/>
          <w:sz w:val="20"/>
          <w:szCs w:val="20"/>
        </w:rPr>
        <w:t xml:space="preserve"> as well as all sales goals</w:t>
      </w:r>
      <w:r w:rsidRPr="00730B7F">
        <w:rPr>
          <w:rFonts w:ascii="Candara" w:hAnsi="Candara"/>
          <w:sz w:val="20"/>
          <w:szCs w:val="20"/>
        </w:rPr>
        <w:t xml:space="preserve">. </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 xml:space="preserve">Maintaining the store’s appearance and inventory with high </w:t>
      </w:r>
      <w:r>
        <w:rPr>
          <w:rFonts w:ascii="Candara" w:hAnsi="Candara"/>
          <w:sz w:val="20"/>
          <w:szCs w:val="20"/>
        </w:rPr>
        <w:t xml:space="preserve">aesthetic and organization </w:t>
      </w:r>
      <w:r w:rsidRPr="00730B7F">
        <w:rPr>
          <w:rFonts w:ascii="Candara" w:hAnsi="Candara"/>
          <w:sz w:val="20"/>
          <w:szCs w:val="20"/>
        </w:rPr>
        <w:t xml:space="preserve">standards. </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Promoting and selling Indiana Historical Society memberships.</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 xml:space="preserve">Assist </w:t>
      </w:r>
      <w:r>
        <w:rPr>
          <w:rFonts w:ascii="Candara" w:hAnsi="Candara"/>
          <w:sz w:val="20"/>
          <w:szCs w:val="20"/>
        </w:rPr>
        <w:t xml:space="preserve">Manager, History Market </w:t>
      </w:r>
      <w:r w:rsidRPr="00730B7F">
        <w:rPr>
          <w:rFonts w:ascii="Candara" w:hAnsi="Candara"/>
          <w:sz w:val="20"/>
          <w:szCs w:val="20"/>
        </w:rPr>
        <w:t>with inventory management, customer suggestions, key item out-of-stocks and issues.</w:t>
      </w:r>
    </w:p>
    <w:p w:rsidR="008F5742" w:rsidRPr="00730B7F" w:rsidRDefault="008F5742" w:rsidP="00730B7F">
      <w:pPr>
        <w:numPr>
          <w:ilvl w:val="0"/>
          <w:numId w:val="28"/>
        </w:numPr>
        <w:rPr>
          <w:rFonts w:ascii="Candara" w:hAnsi="Candara"/>
          <w:sz w:val="20"/>
          <w:szCs w:val="20"/>
        </w:rPr>
      </w:pPr>
      <w:r w:rsidRPr="00730B7F">
        <w:rPr>
          <w:rFonts w:ascii="Candara" w:hAnsi="Candara"/>
          <w:sz w:val="20"/>
          <w:szCs w:val="20"/>
        </w:rPr>
        <w:t>Assist Manager with special projects such as off-site sales (conventions), History Train, Author Fair, Circus day, book signings, receiving and displaying new merchandise and processing.</w:t>
      </w:r>
    </w:p>
    <w:p w:rsidR="008F5742" w:rsidRPr="00730B7F" w:rsidRDefault="008F5742" w:rsidP="00730B7F">
      <w:pPr>
        <w:numPr>
          <w:ilvl w:val="0"/>
          <w:numId w:val="28"/>
        </w:numPr>
        <w:rPr>
          <w:rFonts w:ascii="Candara" w:hAnsi="Candara"/>
          <w:sz w:val="20"/>
          <w:szCs w:val="20"/>
        </w:rPr>
      </w:pPr>
      <w:r>
        <w:rPr>
          <w:rFonts w:ascii="Candara" w:hAnsi="Candara"/>
          <w:sz w:val="20"/>
          <w:szCs w:val="20"/>
        </w:rPr>
        <w:t>Perform other duties as assigned.</w:t>
      </w:r>
    </w:p>
    <w:p w:rsidR="008F5742" w:rsidRPr="00730B7F" w:rsidRDefault="008F5742" w:rsidP="00A42F29">
      <w:pPr>
        <w:rPr>
          <w:rFonts w:ascii="Candara" w:hAnsi="Candara"/>
          <w:b/>
          <w:sz w:val="20"/>
          <w:szCs w:val="20"/>
        </w:rPr>
      </w:pPr>
    </w:p>
    <w:p w:rsidR="008F5742" w:rsidRPr="00730B7F" w:rsidRDefault="008F5742" w:rsidP="00A42F29">
      <w:pPr>
        <w:rPr>
          <w:rFonts w:ascii="Candara" w:hAnsi="Candara"/>
          <w:b/>
          <w:sz w:val="20"/>
          <w:szCs w:val="20"/>
        </w:rPr>
      </w:pPr>
      <w:r>
        <w:rPr>
          <w:rFonts w:ascii="Candara" w:hAnsi="Candara"/>
          <w:b/>
          <w:sz w:val="20"/>
          <w:szCs w:val="20"/>
        </w:rPr>
        <w:t>ESSENTIAL KNOWLEDGE, SKILLS, &amp; ABILITIES:</w:t>
      </w:r>
    </w:p>
    <w:p w:rsidR="008F5742" w:rsidRPr="002975E6" w:rsidRDefault="008F5742" w:rsidP="0012416B">
      <w:pPr>
        <w:pStyle w:val="ListParagraph"/>
        <w:numPr>
          <w:ilvl w:val="0"/>
          <w:numId w:val="31"/>
        </w:numPr>
        <w:spacing w:line="276" w:lineRule="auto"/>
        <w:rPr>
          <w:rFonts w:ascii="Candara" w:hAnsi="Candara"/>
          <w:sz w:val="20"/>
          <w:szCs w:val="20"/>
        </w:rPr>
      </w:pPr>
      <w:r>
        <w:rPr>
          <w:rFonts w:ascii="Candara" w:hAnsi="Candara"/>
          <w:sz w:val="20"/>
          <w:szCs w:val="20"/>
        </w:rPr>
        <w:t>Ability to exercise excellent customer service, teamwork, and highly diverse public service skills.</w:t>
      </w:r>
    </w:p>
    <w:p w:rsidR="008F5742" w:rsidRPr="002975E6" w:rsidRDefault="008F5742" w:rsidP="0012416B">
      <w:pPr>
        <w:pStyle w:val="ListParagraph"/>
        <w:numPr>
          <w:ilvl w:val="0"/>
          <w:numId w:val="31"/>
        </w:numPr>
        <w:spacing w:line="276" w:lineRule="auto"/>
        <w:ind w:right="-360"/>
        <w:rPr>
          <w:rFonts w:ascii="Candara" w:hAnsi="Candara"/>
          <w:sz w:val="20"/>
          <w:szCs w:val="20"/>
        </w:rPr>
      </w:pPr>
      <w:r w:rsidRPr="002975E6">
        <w:rPr>
          <w:rFonts w:ascii="Candara" w:hAnsi="Candara"/>
          <w:sz w:val="20"/>
          <w:szCs w:val="20"/>
        </w:rPr>
        <w:t>Excellent computer skills; proficient with Microsoft Office Suite as well as basic office equipment.</w:t>
      </w:r>
    </w:p>
    <w:p w:rsidR="008F5742" w:rsidRDefault="008F5742" w:rsidP="0012416B">
      <w:pPr>
        <w:pStyle w:val="ListParagraph"/>
        <w:numPr>
          <w:ilvl w:val="0"/>
          <w:numId w:val="31"/>
        </w:numPr>
        <w:spacing w:line="276" w:lineRule="auto"/>
        <w:rPr>
          <w:rFonts w:ascii="Candara" w:hAnsi="Candara"/>
          <w:sz w:val="20"/>
          <w:szCs w:val="20"/>
        </w:rPr>
      </w:pPr>
      <w:r>
        <w:rPr>
          <w:rFonts w:ascii="Candara" w:hAnsi="Candara"/>
          <w:sz w:val="20"/>
          <w:szCs w:val="20"/>
        </w:rPr>
        <w:t>Strong verbal and oral communication skills and the ability to communicate diversely.</w:t>
      </w:r>
    </w:p>
    <w:p w:rsidR="008F5742" w:rsidRDefault="008F5742" w:rsidP="0012416B">
      <w:pPr>
        <w:pStyle w:val="ListParagraph"/>
        <w:numPr>
          <w:ilvl w:val="0"/>
          <w:numId w:val="31"/>
        </w:numPr>
        <w:spacing w:line="276" w:lineRule="auto"/>
        <w:rPr>
          <w:rFonts w:ascii="Candara" w:hAnsi="Candara"/>
          <w:sz w:val="20"/>
          <w:szCs w:val="20"/>
        </w:rPr>
      </w:pPr>
      <w:r w:rsidRPr="002975E6">
        <w:rPr>
          <w:rFonts w:ascii="Candara" w:hAnsi="Candara"/>
          <w:sz w:val="20"/>
          <w:szCs w:val="20"/>
        </w:rPr>
        <w:t xml:space="preserve">Detail oriented, with the ability to manage multiple tasks at one time. </w:t>
      </w:r>
    </w:p>
    <w:p w:rsidR="008F5742" w:rsidRPr="002975E6" w:rsidRDefault="008F5742" w:rsidP="0012416B">
      <w:pPr>
        <w:pStyle w:val="ListParagraph"/>
        <w:numPr>
          <w:ilvl w:val="0"/>
          <w:numId w:val="31"/>
        </w:numPr>
        <w:spacing w:line="276" w:lineRule="auto"/>
        <w:rPr>
          <w:rFonts w:ascii="Candara" w:hAnsi="Candara"/>
          <w:sz w:val="20"/>
          <w:szCs w:val="20"/>
        </w:rPr>
      </w:pPr>
      <w:r>
        <w:rPr>
          <w:rFonts w:ascii="Candara" w:hAnsi="Candara"/>
          <w:sz w:val="20"/>
          <w:szCs w:val="20"/>
        </w:rPr>
        <w:t>Ability to provide information in a clear and concise manner.</w:t>
      </w:r>
    </w:p>
    <w:p w:rsidR="008F5742" w:rsidRDefault="008F5742" w:rsidP="0012416B">
      <w:pPr>
        <w:pStyle w:val="ListParagraph"/>
        <w:numPr>
          <w:ilvl w:val="0"/>
          <w:numId w:val="31"/>
        </w:numPr>
        <w:spacing w:line="276" w:lineRule="auto"/>
        <w:rPr>
          <w:rFonts w:ascii="Candara" w:hAnsi="Candara"/>
          <w:sz w:val="20"/>
          <w:szCs w:val="20"/>
        </w:rPr>
      </w:pPr>
      <w:r w:rsidRPr="002975E6">
        <w:rPr>
          <w:rFonts w:ascii="Candara" w:hAnsi="Candara"/>
          <w:sz w:val="20"/>
          <w:szCs w:val="20"/>
        </w:rPr>
        <w:t>Ability to handl</w:t>
      </w:r>
      <w:r>
        <w:rPr>
          <w:rFonts w:ascii="Candara" w:hAnsi="Candara"/>
          <w:sz w:val="20"/>
          <w:szCs w:val="20"/>
        </w:rPr>
        <w:t>e cash and make appropriate change.</w:t>
      </w:r>
    </w:p>
    <w:p w:rsidR="008F5742" w:rsidRDefault="008F5742" w:rsidP="0012416B">
      <w:pPr>
        <w:numPr>
          <w:ilvl w:val="0"/>
          <w:numId w:val="31"/>
        </w:numPr>
        <w:rPr>
          <w:rFonts w:ascii="Candara" w:hAnsi="Candara"/>
          <w:sz w:val="20"/>
          <w:szCs w:val="20"/>
        </w:rPr>
      </w:pPr>
      <w:r>
        <w:rPr>
          <w:rFonts w:ascii="Candara" w:hAnsi="Candara"/>
          <w:sz w:val="20"/>
          <w:szCs w:val="20"/>
        </w:rPr>
        <w:t>Self starter with the ability to read and follow directions and work with minimal supervision.</w:t>
      </w:r>
    </w:p>
    <w:p w:rsidR="008F5742" w:rsidRDefault="008F5742" w:rsidP="00114AF0">
      <w:pPr>
        <w:rPr>
          <w:rFonts w:ascii="Candara" w:hAnsi="Candara"/>
          <w:sz w:val="20"/>
          <w:szCs w:val="20"/>
        </w:rPr>
      </w:pPr>
    </w:p>
    <w:p w:rsidR="008F5742" w:rsidRDefault="008F5742" w:rsidP="00114AF0">
      <w:pPr>
        <w:rPr>
          <w:rFonts w:ascii="Candara" w:hAnsi="Candara"/>
          <w:b/>
          <w:sz w:val="20"/>
          <w:szCs w:val="20"/>
        </w:rPr>
      </w:pPr>
      <w:r>
        <w:rPr>
          <w:rFonts w:ascii="Candara" w:hAnsi="Candara"/>
          <w:b/>
          <w:sz w:val="20"/>
          <w:szCs w:val="20"/>
        </w:rPr>
        <w:t>PHYSICAL REQUIREMENTS:</w:t>
      </w:r>
    </w:p>
    <w:p w:rsidR="008F5742" w:rsidRPr="003D7670" w:rsidRDefault="008F5742" w:rsidP="00114AF0">
      <w:pPr>
        <w:rPr>
          <w:rFonts w:ascii="Candara" w:hAnsi="Candara"/>
          <w:sz w:val="20"/>
          <w:szCs w:val="20"/>
        </w:rPr>
      </w:pPr>
      <w:r w:rsidRPr="003D7670">
        <w:rPr>
          <w:rFonts w:ascii="Candara" w:hAnsi="Candara"/>
          <w:sz w:val="20"/>
          <w:szCs w:val="20"/>
        </w:rPr>
        <w:t>Physical Movement –  Stooping, Bending, Kneeling, and Crouching In order to reach &amp; pick up items</w:t>
      </w:r>
    </w:p>
    <w:p w:rsidR="008F5742" w:rsidRPr="003D7670" w:rsidRDefault="008F5742" w:rsidP="00114AF0">
      <w:pPr>
        <w:rPr>
          <w:rFonts w:ascii="Candara" w:hAnsi="Candara"/>
          <w:sz w:val="20"/>
          <w:szCs w:val="20"/>
        </w:rPr>
      </w:pPr>
      <w:r w:rsidRPr="003D7670">
        <w:rPr>
          <w:rFonts w:ascii="Candara" w:hAnsi="Candara"/>
          <w:sz w:val="20"/>
          <w:szCs w:val="20"/>
        </w:rPr>
        <w:t>Standing – Ability to stand for prolonged periods of time</w:t>
      </w:r>
    </w:p>
    <w:p w:rsidR="008F5742" w:rsidRDefault="008F5742" w:rsidP="00114AF0">
      <w:pPr>
        <w:rPr>
          <w:rFonts w:ascii="Candara" w:hAnsi="Candara"/>
          <w:sz w:val="20"/>
          <w:szCs w:val="20"/>
        </w:rPr>
      </w:pPr>
      <w:r w:rsidRPr="003D7670">
        <w:rPr>
          <w:rFonts w:ascii="Candara" w:hAnsi="Candara"/>
          <w:sz w:val="20"/>
          <w:szCs w:val="20"/>
        </w:rPr>
        <w:t xml:space="preserve">Strength – Ability to lift &amp; carry items weighing up to </w:t>
      </w:r>
      <w:r>
        <w:rPr>
          <w:rFonts w:ascii="Candara" w:hAnsi="Candara"/>
          <w:sz w:val="20"/>
          <w:szCs w:val="20"/>
        </w:rPr>
        <w:t>50</w:t>
      </w:r>
      <w:r w:rsidRPr="003D7670">
        <w:rPr>
          <w:rFonts w:ascii="Candara" w:hAnsi="Candara"/>
          <w:sz w:val="20"/>
          <w:szCs w:val="20"/>
        </w:rPr>
        <w:t xml:space="preserve"> pounds</w:t>
      </w:r>
    </w:p>
    <w:p w:rsidR="008F5742" w:rsidRDefault="008F5742" w:rsidP="00114AF0">
      <w:pPr>
        <w:rPr>
          <w:rFonts w:ascii="Candara" w:hAnsi="Candara"/>
          <w:sz w:val="20"/>
          <w:szCs w:val="20"/>
        </w:rPr>
      </w:pPr>
      <w:r w:rsidRPr="003D7670">
        <w:rPr>
          <w:rFonts w:ascii="Candara" w:hAnsi="Candara"/>
          <w:sz w:val="20"/>
          <w:szCs w:val="20"/>
        </w:rPr>
        <w:t>Wrist &amp; Visual Stamina – Ability to type and focus on a computer screen for prolonged periods of tim</w:t>
      </w:r>
      <w:r>
        <w:rPr>
          <w:rFonts w:ascii="Candara" w:hAnsi="Candara"/>
          <w:sz w:val="20"/>
          <w:szCs w:val="20"/>
        </w:rPr>
        <w:t>e</w:t>
      </w:r>
    </w:p>
    <w:p w:rsidR="008F5742" w:rsidRDefault="008F5742" w:rsidP="00114AF0">
      <w:pPr>
        <w:rPr>
          <w:rFonts w:ascii="Candara" w:hAnsi="Candara"/>
          <w:sz w:val="16"/>
          <w:szCs w:val="16"/>
        </w:rPr>
      </w:pPr>
      <w:r>
        <w:rPr>
          <w:rFonts w:ascii="Candara" w:hAnsi="Candara"/>
          <w:sz w:val="16"/>
          <w:szCs w:val="16"/>
        </w:rPr>
        <w:t xml:space="preserve">(Incumbent must be able to meet physical requirements with or without reasonable accommodations. Reasonability of requested accommodation is to be determined by IHS on a case-by-case basis, in accordance with the </w:t>
      </w:r>
      <w:smartTag w:uri="urn:schemas-microsoft-com:office:smarttags" w:element="City">
        <w:smartTag w:uri="urn:schemas-microsoft-com:office:smarttags" w:element="place">
          <w:r>
            <w:rPr>
              <w:rFonts w:ascii="Candara" w:hAnsi="Candara"/>
              <w:sz w:val="16"/>
              <w:szCs w:val="16"/>
            </w:rPr>
            <w:t>ADA</w:t>
          </w:r>
        </w:smartTag>
      </w:smartTag>
      <w:r>
        <w:rPr>
          <w:rFonts w:ascii="Candara" w:hAnsi="Candara"/>
          <w:sz w:val="16"/>
          <w:szCs w:val="16"/>
        </w:rPr>
        <w:t>.)</w:t>
      </w:r>
    </w:p>
    <w:p w:rsidR="008F5742" w:rsidRPr="00C22874" w:rsidRDefault="008F5742" w:rsidP="00114AF0">
      <w:pPr>
        <w:rPr>
          <w:rFonts w:ascii="Candara" w:hAnsi="Candara"/>
          <w:sz w:val="20"/>
          <w:szCs w:val="20"/>
        </w:rPr>
      </w:pPr>
    </w:p>
    <w:p w:rsidR="008F5742" w:rsidRDefault="008F5742" w:rsidP="000F551B">
      <w:pPr>
        <w:pStyle w:val="Heading1"/>
        <w:spacing w:before="0" w:after="0"/>
        <w:rPr>
          <w:rFonts w:ascii="Candara" w:hAnsi="Candara"/>
          <w:sz w:val="20"/>
          <w:szCs w:val="20"/>
        </w:rPr>
      </w:pPr>
    </w:p>
    <w:p w:rsidR="008F5742" w:rsidRPr="00730B7F" w:rsidRDefault="008F5742" w:rsidP="000F551B">
      <w:pPr>
        <w:pStyle w:val="Heading1"/>
        <w:spacing w:before="0" w:after="0"/>
        <w:rPr>
          <w:rFonts w:ascii="Candara" w:hAnsi="Candara"/>
          <w:sz w:val="20"/>
          <w:szCs w:val="20"/>
        </w:rPr>
      </w:pPr>
      <w:r>
        <w:rPr>
          <w:rFonts w:ascii="Candara" w:hAnsi="Candara"/>
          <w:sz w:val="20"/>
          <w:szCs w:val="20"/>
        </w:rPr>
        <w:t>QUALIFICATIONS:</w:t>
      </w:r>
      <w:r w:rsidRPr="00730B7F">
        <w:rPr>
          <w:rFonts w:ascii="Candara" w:hAnsi="Candara"/>
          <w:sz w:val="20"/>
          <w:szCs w:val="20"/>
        </w:rPr>
        <w:t xml:space="preserve"> </w:t>
      </w:r>
    </w:p>
    <w:p w:rsidR="008F5742" w:rsidRDefault="008F5742" w:rsidP="000F551B">
      <w:pPr>
        <w:rPr>
          <w:rFonts w:ascii="Candara" w:hAnsi="Candara"/>
          <w:sz w:val="20"/>
          <w:szCs w:val="20"/>
        </w:rPr>
      </w:pPr>
      <w:r>
        <w:rPr>
          <w:rFonts w:ascii="Candara" w:hAnsi="Candara"/>
          <w:sz w:val="20"/>
          <w:szCs w:val="20"/>
          <w:u w:val="single"/>
        </w:rPr>
        <w:t>MINIMUM</w:t>
      </w:r>
      <w:r w:rsidRPr="00730B7F">
        <w:rPr>
          <w:rFonts w:ascii="Candara" w:hAnsi="Candara"/>
          <w:sz w:val="20"/>
          <w:szCs w:val="20"/>
          <w:u w:val="single"/>
        </w:rPr>
        <w:t>:</w:t>
      </w:r>
      <w:r w:rsidRPr="0012416B">
        <w:rPr>
          <w:rFonts w:ascii="Candara" w:hAnsi="Candara"/>
          <w:sz w:val="20"/>
          <w:szCs w:val="20"/>
        </w:rPr>
        <w:t xml:space="preserve">  </w:t>
      </w:r>
      <w:r>
        <w:rPr>
          <w:rFonts w:ascii="Candara" w:hAnsi="Candara"/>
          <w:sz w:val="20"/>
          <w:szCs w:val="20"/>
        </w:rPr>
        <w:t xml:space="preserve">High school diploma or GED. </w:t>
      </w:r>
      <w:r w:rsidRPr="00A26DD2">
        <w:rPr>
          <w:rFonts w:ascii="Candara" w:hAnsi="Candara"/>
          <w:sz w:val="20"/>
          <w:szCs w:val="20"/>
        </w:rPr>
        <w:t>Demonstrated customer service skills.</w:t>
      </w:r>
      <w:r>
        <w:rPr>
          <w:rFonts w:ascii="Candara" w:hAnsi="Candara"/>
          <w:sz w:val="20"/>
          <w:szCs w:val="20"/>
        </w:rPr>
        <w:t xml:space="preserve"> </w:t>
      </w:r>
      <w:r w:rsidRPr="00490B5C">
        <w:rPr>
          <w:rFonts w:ascii="Candara" w:hAnsi="Candara"/>
          <w:sz w:val="20"/>
          <w:szCs w:val="20"/>
        </w:rPr>
        <w:t>Flexibility to work an adjusted work schedule which will include weekends and occasional evenings and holidays</w:t>
      </w:r>
      <w:r>
        <w:rPr>
          <w:rFonts w:ascii="Candara" w:hAnsi="Candara"/>
          <w:sz w:val="20"/>
          <w:szCs w:val="20"/>
        </w:rPr>
        <w:t>.</w:t>
      </w:r>
    </w:p>
    <w:p w:rsidR="00697568" w:rsidRDefault="00697568" w:rsidP="00697568">
      <w:pPr>
        <w:rPr>
          <w:rFonts w:ascii="Candara" w:hAnsi="Candara"/>
          <w:b/>
          <w:sz w:val="20"/>
          <w:szCs w:val="20"/>
        </w:rPr>
      </w:pPr>
      <w:r>
        <w:rPr>
          <w:rFonts w:ascii="Candara" w:hAnsi="Candara"/>
          <w:b/>
          <w:sz w:val="20"/>
          <w:szCs w:val="20"/>
        </w:rPr>
        <w:lastRenderedPageBreak/>
        <w:t xml:space="preserve">Part-time </w:t>
      </w:r>
    </w:p>
    <w:p w:rsidR="00697568" w:rsidRDefault="00EB37E2" w:rsidP="00697568">
      <w:pPr>
        <w:rPr>
          <w:rFonts w:ascii="Candara" w:hAnsi="Candara"/>
          <w:sz w:val="20"/>
          <w:szCs w:val="20"/>
        </w:rPr>
      </w:pPr>
      <w:bookmarkStart w:id="0" w:name="OLE_LINK1"/>
      <w:r>
        <w:rPr>
          <w:rFonts w:ascii="Candara" w:hAnsi="Candara"/>
          <w:i/>
          <w:sz w:val="20"/>
          <w:szCs w:val="20"/>
        </w:rPr>
        <w:t>This position is limited to</w:t>
      </w:r>
      <w:r w:rsidR="00BA6C15">
        <w:rPr>
          <w:rFonts w:ascii="Candara" w:hAnsi="Candara"/>
          <w:i/>
          <w:sz w:val="20"/>
          <w:szCs w:val="20"/>
        </w:rPr>
        <w:t xml:space="preserve"> </w:t>
      </w:r>
      <w:r w:rsidR="007B3CAC">
        <w:rPr>
          <w:rFonts w:ascii="Candara" w:hAnsi="Candara"/>
          <w:i/>
          <w:sz w:val="20"/>
          <w:szCs w:val="20"/>
        </w:rPr>
        <w:t>20</w:t>
      </w:r>
      <w:r w:rsidR="00697568">
        <w:rPr>
          <w:rFonts w:ascii="Candara" w:hAnsi="Candara"/>
          <w:i/>
          <w:sz w:val="20"/>
          <w:szCs w:val="20"/>
        </w:rPr>
        <w:t xml:space="preserve"> hours/week</w:t>
      </w:r>
      <w:r w:rsidR="009C3FBE">
        <w:rPr>
          <w:rFonts w:ascii="Candara" w:hAnsi="Candara"/>
          <w:i/>
          <w:sz w:val="20"/>
          <w:szCs w:val="20"/>
        </w:rPr>
        <w:t xml:space="preserve"> and will likely be 8-10</w:t>
      </w:r>
      <w:r w:rsidR="00355305">
        <w:rPr>
          <w:rFonts w:ascii="Candara" w:hAnsi="Candara"/>
          <w:i/>
          <w:sz w:val="20"/>
          <w:szCs w:val="20"/>
        </w:rPr>
        <w:t xml:space="preserve"> hours per week</w:t>
      </w:r>
      <w:r w:rsidR="00697568">
        <w:rPr>
          <w:rFonts w:ascii="Candara" w:hAnsi="Candara"/>
          <w:i/>
          <w:sz w:val="20"/>
          <w:szCs w:val="20"/>
        </w:rPr>
        <w:t>.  Pay is $10/hour.</w:t>
      </w:r>
      <w:r w:rsidR="00697568">
        <w:rPr>
          <w:rFonts w:ascii="Candara" w:hAnsi="Candara"/>
          <w:sz w:val="20"/>
          <w:szCs w:val="20"/>
        </w:rPr>
        <w:t xml:space="preserve">  This position must be able to work Saturdays.</w:t>
      </w:r>
      <w:bookmarkEnd w:id="0"/>
      <w:r w:rsidR="00697568">
        <w:rPr>
          <w:rFonts w:ascii="Candara" w:hAnsi="Candara"/>
          <w:sz w:val="20"/>
          <w:szCs w:val="20"/>
        </w:rPr>
        <w:t xml:space="preserve"> No group health or dental benefits are provided for this position. Other benefits include free parking, staff discounts in the Basile History Market and the Stardust Café, reciprocal benefits at other cultural institutions in </w:t>
      </w:r>
      <w:smartTag w:uri="urn:schemas-microsoft-com:office:smarttags" w:element="City">
        <w:smartTag w:uri="urn:schemas-microsoft-com:office:smarttags" w:element="place">
          <w:r w:rsidR="00697568">
            <w:rPr>
              <w:rFonts w:ascii="Candara" w:hAnsi="Candara"/>
              <w:sz w:val="20"/>
              <w:szCs w:val="20"/>
            </w:rPr>
            <w:t>Indianapolis</w:t>
          </w:r>
        </w:smartTag>
      </w:smartTag>
      <w:r w:rsidR="00697568">
        <w:rPr>
          <w:rFonts w:ascii="Candara" w:hAnsi="Candara"/>
          <w:sz w:val="20"/>
          <w:szCs w:val="20"/>
        </w:rPr>
        <w:t xml:space="preserve">.  </w:t>
      </w:r>
    </w:p>
    <w:p w:rsidR="00697568" w:rsidRDefault="00697568" w:rsidP="00697568">
      <w:pPr>
        <w:rPr>
          <w:rFonts w:ascii="Candara" w:hAnsi="Candara"/>
          <w:sz w:val="20"/>
          <w:szCs w:val="20"/>
        </w:rPr>
      </w:pPr>
    </w:p>
    <w:p w:rsidR="00697568" w:rsidRDefault="00697568" w:rsidP="00697568">
      <w:pPr>
        <w:rPr>
          <w:rFonts w:ascii="Candara" w:hAnsi="Candara"/>
          <w:b/>
          <w:sz w:val="20"/>
          <w:szCs w:val="20"/>
        </w:rPr>
      </w:pPr>
    </w:p>
    <w:p w:rsidR="00697568" w:rsidRDefault="00697568" w:rsidP="00697568">
      <w:pPr>
        <w:rPr>
          <w:rFonts w:ascii="Candara" w:hAnsi="Candara"/>
          <w:sz w:val="20"/>
          <w:szCs w:val="20"/>
        </w:rPr>
      </w:pPr>
      <w:r>
        <w:rPr>
          <w:rFonts w:ascii="Candara" w:hAnsi="Candara"/>
          <w:b/>
          <w:sz w:val="20"/>
          <w:szCs w:val="20"/>
        </w:rPr>
        <w:t>Applications</w:t>
      </w:r>
    </w:p>
    <w:p w:rsidR="00697568" w:rsidRDefault="00697568" w:rsidP="00697568">
      <w:pPr>
        <w:rPr>
          <w:rFonts w:ascii="Candara" w:hAnsi="Candara"/>
          <w:b/>
          <w:sz w:val="20"/>
          <w:szCs w:val="20"/>
        </w:rPr>
      </w:pPr>
      <w:r>
        <w:rPr>
          <w:rFonts w:ascii="Candara" w:hAnsi="Candara"/>
          <w:sz w:val="20"/>
          <w:szCs w:val="20"/>
        </w:rPr>
        <w:t xml:space="preserve">Please send a cover letter and resume to: Human Resources, </w:t>
      </w:r>
      <w:smartTag w:uri="urn:schemas-microsoft-com:office:smarttags" w:element="PersonName">
        <w:r>
          <w:rPr>
            <w:rFonts w:ascii="Candara" w:hAnsi="Candara"/>
            <w:sz w:val="20"/>
            <w:szCs w:val="20"/>
          </w:rPr>
          <w:t>Indiana Historical Society</w:t>
        </w:r>
      </w:smartTag>
      <w:r>
        <w:rPr>
          <w:rFonts w:ascii="Candara" w:hAnsi="Candara"/>
          <w:sz w:val="20"/>
          <w:szCs w:val="20"/>
        </w:rPr>
        <w:t xml:space="preserve">, </w:t>
      </w:r>
      <w:hyperlink r:id="rId6" w:history="1">
        <w:r>
          <w:rPr>
            <w:rStyle w:val="Hyperlink"/>
            <w:rFonts w:ascii="Candara" w:hAnsi="Candara"/>
            <w:sz w:val="20"/>
            <w:szCs w:val="20"/>
          </w:rPr>
          <w:t>hr@indianahistory.org</w:t>
        </w:r>
      </w:hyperlink>
      <w:r w:rsidR="00355305">
        <w:rPr>
          <w:rFonts w:ascii="Candara" w:hAnsi="Candara"/>
          <w:sz w:val="20"/>
          <w:szCs w:val="20"/>
        </w:rPr>
        <w:t xml:space="preserve"> or Fax: 317-</w:t>
      </w:r>
      <w:r>
        <w:rPr>
          <w:rFonts w:ascii="Candara" w:hAnsi="Candara"/>
          <w:sz w:val="20"/>
          <w:szCs w:val="20"/>
        </w:rPr>
        <w:t xml:space="preserve">233.0857. Applications will be accepted until the position is filled.  </w:t>
      </w:r>
    </w:p>
    <w:p w:rsidR="008F5742" w:rsidRDefault="008F5742"/>
    <w:sectPr w:rsidR="008F5742" w:rsidSect="007A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3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B207E06"/>
    <w:multiLevelType w:val="hybridMultilevel"/>
    <w:tmpl w:val="FF6C8A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276D97"/>
    <w:multiLevelType w:val="hybridMultilevel"/>
    <w:tmpl w:val="FE6CFCB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5B379C"/>
    <w:multiLevelType w:val="hybridMultilevel"/>
    <w:tmpl w:val="D6D8D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174B1"/>
    <w:multiLevelType w:val="hybridMultilevel"/>
    <w:tmpl w:val="F20A0F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6E2166B"/>
    <w:multiLevelType w:val="hybridMultilevel"/>
    <w:tmpl w:val="51708D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052FA4"/>
    <w:multiLevelType w:val="hybridMultilevel"/>
    <w:tmpl w:val="A38244D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83A0EAD"/>
    <w:multiLevelType w:val="hybridMultilevel"/>
    <w:tmpl w:val="A6B646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9AE6628"/>
    <w:multiLevelType w:val="hybridMultilevel"/>
    <w:tmpl w:val="C9D448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E4362A"/>
    <w:multiLevelType w:val="hybridMultilevel"/>
    <w:tmpl w:val="3A30C1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5F27E50"/>
    <w:multiLevelType w:val="hybridMultilevel"/>
    <w:tmpl w:val="E1CE5786"/>
    <w:lvl w:ilvl="0" w:tplc="EF0C4BEE">
      <w:start w:val="1"/>
      <w:numFmt w:val="decimal"/>
      <w:lvlText w:val="%1."/>
      <w:lvlJc w:val="left"/>
      <w:pPr>
        <w:tabs>
          <w:tab w:val="num" w:pos="360"/>
        </w:tabs>
        <w:ind w:left="360" w:hanging="360"/>
      </w:pPr>
      <w:rPr>
        <w:rFonts w:cs="Times New Roman" w:hint="default"/>
      </w:rPr>
    </w:lvl>
    <w:lvl w:ilvl="1" w:tplc="23D60C22">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nsid w:val="261234A9"/>
    <w:multiLevelType w:val="hybridMultilevel"/>
    <w:tmpl w:val="E1E465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1BD5660"/>
    <w:multiLevelType w:val="hybridMultilevel"/>
    <w:tmpl w:val="D0CC9A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EC136F8"/>
    <w:multiLevelType w:val="hybridMultilevel"/>
    <w:tmpl w:val="F870A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73065A"/>
    <w:multiLevelType w:val="hybridMultilevel"/>
    <w:tmpl w:val="B666D80A"/>
    <w:lvl w:ilvl="0" w:tplc="A2727324">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473A30F4"/>
    <w:multiLevelType w:val="hybridMultilevel"/>
    <w:tmpl w:val="63507FE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4B72105D"/>
    <w:multiLevelType w:val="hybridMultilevel"/>
    <w:tmpl w:val="AF389F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DF740E9"/>
    <w:multiLevelType w:val="hybridMultilevel"/>
    <w:tmpl w:val="F51E44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16858F6"/>
    <w:multiLevelType w:val="hybridMultilevel"/>
    <w:tmpl w:val="561847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39F4F8A"/>
    <w:multiLevelType w:val="hybridMultilevel"/>
    <w:tmpl w:val="2B0A9E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A9F3D8E"/>
    <w:multiLevelType w:val="hybridMultilevel"/>
    <w:tmpl w:val="436259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CFA348C"/>
    <w:multiLevelType w:val="hybridMultilevel"/>
    <w:tmpl w:val="AD123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6755BF5"/>
    <w:multiLevelType w:val="hybridMultilevel"/>
    <w:tmpl w:val="60063FE8"/>
    <w:lvl w:ilvl="0" w:tplc="EF0C4BEE">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67BB3F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69581540"/>
    <w:multiLevelType w:val="hybridMultilevel"/>
    <w:tmpl w:val="D4D6A58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38B79FB"/>
    <w:multiLevelType w:val="hybridMultilevel"/>
    <w:tmpl w:val="CE2E361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46348E8"/>
    <w:multiLevelType w:val="hybridMultilevel"/>
    <w:tmpl w:val="51E2D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82157D8"/>
    <w:multiLevelType w:val="hybridMultilevel"/>
    <w:tmpl w:val="3CEC96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79D77D44"/>
    <w:multiLevelType w:val="hybridMultilevel"/>
    <w:tmpl w:val="F6720E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C01032D"/>
    <w:multiLevelType w:val="hybridMultilevel"/>
    <w:tmpl w:val="098EE5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366D40"/>
    <w:multiLevelType w:val="hybridMultilevel"/>
    <w:tmpl w:val="F6B8908C"/>
    <w:lvl w:ilvl="0" w:tplc="EF0C4BE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7E38769C"/>
    <w:multiLevelType w:val="hybridMultilevel"/>
    <w:tmpl w:val="33C8D5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6"/>
  </w:num>
  <w:num w:numId="7">
    <w:abstractNumId w:val="14"/>
  </w:num>
  <w:num w:numId="8">
    <w:abstractNumId w:val="2"/>
  </w:num>
  <w:num w:numId="9">
    <w:abstractNumId w:val="6"/>
  </w:num>
  <w:num w:numId="10">
    <w:abstractNumId w:val="10"/>
  </w:num>
  <w:num w:numId="11">
    <w:abstractNumId w:val="30"/>
  </w:num>
  <w:num w:numId="12">
    <w:abstractNumId w:val="22"/>
  </w:num>
  <w:num w:numId="13">
    <w:abstractNumId w:val="17"/>
  </w:num>
  <w:num w:numId="14">
    <w:abstractNumId w:val="19"/>
  </w:num>
  <w:num w:numId="15">
    <w:abstractNumId w:val="16"/>
  </w:num>
  <w:num w:numId="16">
    <w:abstractNumId w:val="29"/>
  </w:num>
  <w:num w:numId="17">
    <w:abstractNumId w:val="12"/>
  </w:num>
  <w:num w:numId="18">
    <w:abstractNumId w:val="24"/>
  </w:num>
  <w:num w:numId="19">
    <w:abstractNumId w:val="5"/>
  </w:num>
  <w:num w:numId="20">
    <w:abstractNumId w:val="31"/>
  </w:num>
  <w:num w:numId="21">
    <w:abstractNumId w:val="13"/>
  </w:num>
  <w:num w:numId="22">
    <w:abstractNumId w:val="9"/>
  </w:num>
  <w:num w:numId="23">
    <w:abstractNumId w:val="0"/>
  </w:num>
  <w:num w:numId="24">
    <w:abstractNumId w:val="23"/>
  </w:num>
  <w:num w:numId="25">
    <w:abstractNumId w:val="18"/>
  </w:num>
  <w:num w:numId="26">
    <w:abstractNumId w:val="8"/>
  </w:num>
  <w:num w:numId="27">
    <w:abstractNumId w:val="20"/>
  </w:num>
  <w:num w:numId="28">
    <w:abstractNumId w:val="7"/>
  </w:num>
  <w:num w:numId="29">
    <w:abstractNumId w:val="11"/>
  </w:num>
  <w:num w:numId="30">
    <w:abstractNumId w:val="3"/>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4212BF"/>
    <w:rsid w:val="000552B9"/>
    <w:rsid w:val="000F551B"/>
    <w:rsid w:val="00114AF0"/>
    <w:rsid w:val="00116C18"/>
    <w:rsid w:val="0012416B"/>
    <w:rsid w:val="001B33A7"/>
    <w:rsid w:val="001C4F4F"/>
    <w:rsid w:val="001D0D9C"/>
    <w:rsid w:val="001F4F94"/>
    <w:rsid w:val="00274768"/>
    <w:rsid w:val="002975E6"/>
    <w:rsid w:val="00355305"/>
    <w:rsid w:val="003770EA"/>
    <w:rsid w:val="00396586"/>
    <w:rsid w:val="00396BFC"/>
    <w:rsid w:val="003B10B7"/>
    <w:rsid w:val="003D7670"/>
    <w:rsid w:val="004212BF"/>
    <w:rsid w:val="00447657"/>
    <w:rsid w:val="00490B5C"/>
    <w:rsid w:val="00494F2E"/>
    <w:rsid w:val="004C7E3C"/>
    <w:rsid w:val="005B0A08"/>
    <w:rsid w:val="005F00E0"/>
    <w:rsid w:val="00697568"/>
    <w:rsid w:val="006B20F9"/>
    <w:rsid w:val="006F5C66"/>
    <w:rsid w:val="00730B7F"/>
    <w:rsid w:val="007A7899"/>
    <w:rsid w:val="007B3CAC"/>
    <w:rsid w:val="008426CF"/>
    <w:rsid w:val="008F5742"/>
    <w:rsid w:val="00996BF4"/>
    <w:rsid w:val="009A6F46"/>
    <w:rsid w:val="009C3FBE"/>
    <w:rsid w:val="009C7704"/>
    <w:rsid w:val="00A15D4D"/>
    <w:rsid w:val="00A26DD2"/>
    <w:rsid w:val="00A42F29"/>
    <w:rsid w:val="00A72AD9"/>
    <w:rsid w:val="00A90056"/>
    <w:rsid w:val="00B855D2"/>
    <w:rsid w:val="00BA6C15"/>
    <w:rsid w:val="00BB2126"/>
    <w:rsid w:val="00BF0A30"/>
    <w:rsid w:val="00C22874"/>
    <w:rsid w:val="00C25667"/>
    <w:rsid w:val="00C76C61"/>
    <w:rsid w:val="00CA67FD"/>
    <w:rsid w:val="00D014BE"/>
    <w:rsid w:val="00D52E35"/>
    <w:rsid w:val="00DC242A"/>
    <w:rsid w:val="00DC7CEA"/>
    <w:rsid w:val="00E232E1"/>
    <w:rsid w:val="00EB37E2"/>
    <w:rsid w:val="00EB3ABC"/>
    <w:rsid w:val="00EE7A98"/>
    <w:rsid w:val="00F42169"/>
    <w:rsid w:val="00FA3872"/>
    <w:rsid w:val="00FB4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12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2BF"/>
    <w:rPr>
      <w:rFonts w:ascii="Arial" w:hAnsi="Arial" w:cs="Arial"/>
      <w:b/>
      <w:bCs/>
      <w:kern w:val="32"/>
      <w:sz w:val="32"/>
      <w:szCs w:val="32"/>
    </w:rPr>
  </w:style>
  <w:style w:type="character" w:styleId="Hyperlink">
    <w:name w:val="Hyperlink"/>
    <w:basedOn w:val="DefaultParagraphFont"/>
    <w:uiPriority w:val="99"/>
    <w:semiHidden/>
    <w:rsid w:val="004212BF"/>
    <w:rPr>
      <w:rFonts w:cs="Times New Roman"/>
      <w:color w:val="0000FF"/>
      <w:u w:val="single"/>
    </w:rPr>
  </w:style>
  <w:style w:type="paragraph" w:styleId="Header">
    <w:name w:val="header"/>
    <w:basedOn w:val="Normal"/>
    <w:link w:val="HeaderChar"/>
    <w:uiPriority w:val="99"/>
    <w:semiHidden/>
    <w:rsid w:val="004212BF"/>
    <w:pPr>
      <w:tabs>
        <w:tab w:val="center" w:pos="4320"/>
        <w:tab w:val="right" w:pos="8640"/>
      </w:tabs>
    </w:pPr>
  </w:style>
  <w:style w:type="character" w:customStyle="1" w:styleId="HeaderChar">
    <w:name w:val="Header Char"/>
    <w:basedOn w:val="DefaultParagraphFont"/>
    <w:link w:val="Header"/>
    <w:uiPriority w:val="99"/>
    <w:semiHidden/>
    <w:locked/>
    <w:rsid w:val="004212BF"/>
    <w:rPr>
      <w:rFonts w:ascii="Times New Roman" w:hAnsi="Times New Roman" w:cs="Times New Roman"/>
      <w:sz w:val="24"/>
      <w:szCs w:val="24"/>
    </w:rPr>
  </w:style>
  <w:style w:type="table" w:styleId="TableGrid">
    <w:name w:val="Table Grid"/>
    <w:basedOn w:val="TableNormal"/>
    <w:uiPriority w:val="99"/>
    <w:rsid w:val="004212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21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BF"/>
    <w:rPr>
      <w:rFonts w:ascii="Tahoma" w:hAnsi="Tahoma" w:cs="Tahoma"/>
      <w:sz w:val="16"/>
      <w:szCs w:val="16"/>
    </w:rPr>
  </w:style>
  <w:style w:type="paragraph" w:styleId="ListParagraph">
    <w:name w:val="List Paragraph"/>
    <w:basedOn w:val="Normal"/>
    <w:uiPriority w:val="99"/>
    <w:qFormat/>
    <w:rsid w:val="00A42F29"/>
    <w:pPr>
      <w:ind w:left="720"/>
      <w:contextualSpacing/>
    </w:pPr>
  </w:style>
</w:styles>
</file>

<file path=word/webSettings.xml><?xml version="1.0" encoding="utf-8"?>
<w:webSettings xmlns:r="http://schemas.openxmlformats.org/officeDocument/2006/relationships" xmlns:w="http://schemas.openxmlformats.org/wordprocessingml/2006/main">
  <w:divs>
    <w:div w:id="344749379">
      <w:marLeft w:val="0"/>
      <w:marRight w:val="0"/>
      <w:marTop w:val="0"/>
      <w:marBottom w:val="0"/>
      <w:divBdr>
        <w:top w:val="none" w:sz="0" w:space="0" w:color="auto"/>
        <w:left w:val="none" w:sz="0" w:space="0" w:color="auto"/>
        <w:bottom w:val="none" w:sz="0" w:space="0" w:color="auto"/>
        <w:right w:val="none" w:sz="0" w:space="0" w:color="auto"/>
      </w:divBdr>
    </w:div>
    <w:div w:id="344749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indianahisto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521</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Murray</cp:lastModifiedBy>
  <cp:revision>2</cp:revision>
  <dcterms:created xsi:type="dcterms:W3CDTF">2018-07-24T13:09:00Z</dcterms:created>
  <dcterms:modified xsi:type="dcterms:W3CDTF">2018-07-24T13:09:00Z</dcterms:modified>
</cp:coreProperties>
</file>