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0" w:rsidRPr="00FE4F1A" w:rsidRDefault="002B5553" w:rsidP="00A735A0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>Indiana Historical Society</w:t>
      </w:r>
    </w:p>
    <w:p w:rsidR="002B5553" w:rsidRPr="00FE4F1A" w:rsidRDefault="00F018A0" w:rsidP="00A735A0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 xml:space="preserve">Public Programs </w:t>
      </w:r>
      <w:r w:rsidR="006E778B" w:rsidRPr="00FE4F1A">
        <w:rPr>
          <w:rFonts w:cstheme="minorHAnsi"/>
          <w:b/>
          <w:sz w:val="24"/>
          <w:szCs w:val="24"/>
          <w:shd w:val="clear" w:color="auto" w:fill="FFFFFF"/>
        </w:rPr>
        <w:t xml:space="preserve">Summer </w:t>
      </w:r>
      <w:r w:rsidR="00727C0B" w:rsidRPr="00FE4F1A">
        <w:rPr>
          <w:rFonts w:cstheme="minorHAnsi"/>
          <w:b/>
          <w:sz w:val="24"/>
          <w:szCs w:val="24"/>
          <w:shd w:val="clear" w:color="auto" w:fill="FFFFFF"/>
        </w:rPr>
        <w:t>Intern</w:t>
      </w:r>
    </w:p>
    <w:p w:rsidR="00A735A0" w:rsidRPr="00FE4F1A" w:rsidRDefault="00A735A0" w:rsidP="00A735A0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>Job Description</w:t>
      </w:r>
    </w:p>
    <w:p w:rsidR="00F018A0" w:rsidRPr="00FE4F1A" w:rsidRDefault="00F018A0" w:rsidP="00A735A0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0352D3" w:rsidRPr="00FE4F1A" w:rsidRDefault="002B5553" w:rsidP="00A735A0">
      <w:pPr>
        <w:spacing w:after="0"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>Job Title</w:t>
      </w:r>
      <w:r w:rsidRPr="00FE4F1A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6E778B" w:rsidRPr="00FE4F1A">
        <w:rPr>
          <w:rFonts w:cstheme="minorHAnsi"/>
          <w:sz w:val="24"/>
          <w:szCs w:val="24"/>
          <w:shd w:val="clear" w:color="auto" w:fill="FFFFFF"/>
        </w:rPr>
        <w:t xml:space="preserve">Summer </w:t>
      </w:r>
      <w:r w:rsidR="00727C0B" w:rsidRPr="00FE4F1A">
        <w:rPr>
          <w:rFonts w:cstheme="minorHAnsi"/>
          <w:sz w:val="24"/>
          <w:szCs w:val="24"/>
          <w:shd w:val="clear" w:color="auto" w:fill="FFFFFF"/>
        </w:rPr>
        <w:t xml:space="preserve">Intern, </w:t>
      </w:r>
      <w:r w:rsidR="006E778B" w:rsidRPr="00FE4F1A">
        <w:rPr>
          <w:rFonts w:cstheme="minorHAnsi"/>
          <w:sz w:val="24"/>
          <w:szCs w:val="24"/>
          <w:shd w:val="clear" w:color="auto" w:fill="FFFFFF"/>
        </w:rPr>
        <w:t>Public Programs</w:t>
      </w:r>
    </w:p>
    <w:p w:rsidR="002B5553" w:rsidRPr="00FE4F1A" w:rsidRDefault="002B5553" w:rsidP="00A735A0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>Department</w:t>
      </w:r>
      <w:r w:rsidRPr="00FE4F1A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727C0B" w:rsidRPr="00FE4F1A">
        <w:rPr>
          <w:rFonts w:cstheme="minorHAnsi"/>
          <w:sz w:val="24"/>
          <w:szCs w:val="24"/>
          <w:shd w:val="clear" w:color="auto" w:fill="FFFFFF"/>
        </w:rPr>
        <w:t>Education and Community Engagement</w:t>
      </w:r>
    </w:p>
    <w:p w:rsidR="00CA2402" w:rsidRPr="00FE4F1A" w:rsidRDefault="002B5553" w:rsidP="00370771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>Reporting Relationship</w:t>
      </w:r>
      <w:r w:rsidRPr="00FE4F1A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727C0B" w:rsidRPr="00FE4F1A">
        <w:rPr>
          <w:rFonts w:cstheme="minorHAnsi"/>
          <w:sz w:val="24"/>
          <w:szCs w:val="24"/>
          <w:shd w:val="clear" w:color="auto" w:fill="FFFFFF"/>
        </w:rPr>
        <w:t>Coordinator,</w:t>
      </w:r>
      <w:r w:rsidR="00F018A0" w:rsidRPr="00FE4F1A">
        <w:rPr>
          <w:rFonts w:cstheme="minorHAnsi"/>
          <w:sz w:val="24"/>
          <w:szCs w:val="24"/>
          <w:shd w:val="clear" w:color="auto" w:fill="FFFFFF"/>
        </w:rPr>
        <w:t xml:space="preserve"> Public Programs</w:t>
      </w:r>
    </w:p>
    <w:p w:rsidR="0055733A" w:rsidRPr="00FE4F1A" w:rsidRDefault="0055733A" w:rsidP="00A735A0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</w:p>
    <w:p w:rsidR="00AD239F" w:rsidRPr="00FE4F1A" w:rsidRDefault="00727C0B" w:rsidP="00A735A0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>Part</w:t>
      </w:r>
      <w:r w:rsidR="00AD239F" w:rsidRPr="00FE4F1A">
        <w:rPr>
          <w:rFonts w:cstheme="minorHAnsi"/>
          <w:sz w:val="24"/>
          <w:szCs w:val="24"/>
          <w:shd w:val="clear" w:color="auto" w:fill="FFFFFF"/>
        </w:rPr>
        <w:t xml:space="preserve"> Time</w:t>
      </w:r>
      <w:r w:rsidR="0055733A" w:rsidRPr="00FE4F1A">
        <w:rPr>
          <w:rFonts w:cstheme="minorHAnsi"/>
          <w:sz w:val="24"/>
          <w:szCs w:val="24"/>
          <w:shd w:val="clear" w:color="auto" w:fill="FFFFFF"/>
        </w:rPr>
        <w:t>, with flexible hours and some evening and weekend time required</w:t>
      </w:r>
    </w:p>
    <w:p w:rsidR="00727C0B" w:rsidRPr="00FE4F1A" w:rsidRDefault="00A735A0" w:rsidP="00A735A0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 xml:space="preserve">Time Period: </w:t>
      </w:r>
      <w:r w:rsidR="001D2653">
        <w:rPr>
          <w:rFonts w:cstheme="minorHAnsi"/>
          <w:sz w:val="24"/>
          <w:szCs w:val="24"/>
          <w:shd w:val="clear" w:color="auto" w:fill="FFFFFF"/>
        </w:rPr>
        <w:t>May 2018 to August 2018</w:t>
      </w:r>
    </w:p>
    <w:p w:rsidR="00A735A0" w:rsidRPr="00FE4F1A" w:rsidRDefault="00A735A0" w:rsidP="00A735A0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</w:p>
    <w:p w:rsidR="00860D20" w:rsidRPr="00FE4F1A" w:rsidRDefault="00860D20" w:rsidP="00A735A0">
      <w:pPr>
        <w:spacing w:line="240" w:lineRule="auto"/>
        <w:contextualSpacing/>
        <w:rPr>
          <w:rFonts w:cstheme="minorHAnsi"/>
          <w:b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>Position Purpose:</w:t>
      </w:r>
    </w:p>
    <w:p w:rsidR="00A735A0" w:rsidRPr="00FE4F1A" w:rsidRDefault="00FE4F1A" w:rsidP="00A735A0">
      <w:pPr>
        <w:spacing w:line="240" w:lineRule="auto"/>
        <w:rPr>
          <w:sz w:val="24"/>
          <w:szCs w:val="24"/>
        </w:rPr>
      </w:pPr>
      <w:r w:rsidRPr="00FE4F1A">
        <w:rPr>
          <w:rFonts w:cstheme="minorHAnsi"/>
          <w:sz w:val="24"/>
          <w:szCs w:val="24"/>
        </w:rPr>
        <w:t>The Public Programs Sumer Intern</w:t>
      </w:r>
      <w:r w:rsidR="00A735A0" w:rsidRPr="00FE4F1A">
        <w:rPr>
          <w:rFonts w:cstheme="minorHAnsi"/>
          <w:sz w:val="24"/>
          <w:szCs w:val="24"/>
        </w:rPr>
        <w:t xml:space="preserve"> will help</w:t>
      </w:r>
      <w:r w:rsidR="00C425D1">
        <w:rPr>
          <w:rFonts w:cstheme="minorHAnsi"/>
          <w:sz w:val="24"/>
          <w:szCs w:val="24"/>
        </w:rPr>
        <w:t xml:space="preserve"> the Eugene and Marilyn Glick</w:t>
      </w:r>
      <w:r w:rsidR="00370771">
        <w:rPr>
          <w:rFonts w:cstheme="minorHAnsi"/>
          <w:sz w:val="24"/>
          <w:szCs w:val="24"/>
        </w:rPr>
        <w:t xml:space="preserve"> Indiana</w:t>
      </w:r>
      <w:r w:rsidR="00A735A0" w:rsidRPr="00FE4F1A">
        <w:rPr>
          <w:rFonts w:cstheme="minorHAnsi"/>
          <w:sz w:val="24"/>
          <w:szCs w:val="24"/>
        </w:rPr>
        <w:t xml:space="preserve"> History Center staff </w:t>
      </w:r>
      <w:r w:rsidR="001D2653">
        <w:rPr>
          <w:rFonts w:cstheme="minorHAnsi"/>
          <w:sz w:val="24"/>
          <w:szCs w:val="24"/>
        </w:rPr>
        <w:t>envision</w:t>
      </w:r>
      <w:r w:rsidR="00A735A0" w:rsidRPr="00FE4F1A">
        <w:rPr>
          <w:rFonts w:cstheme="minorHAnsi"/>
          <w:sz w:val="24"/>
          <w:szCs w:val="24"/>
        </w:rPr>
        <w:t xml:space="preserve"> and implement engaging programs to connect visitors to Indiana’s past. Interns should be passionate about history, museums, and storytelling; </w:t>
      </w:r>
      <w:r w:rsidR="00A735A0" w:rsidRPr="00FE4F1A">
        <w:rPr>
          <w:sz w:val="24"/>
          <w:szCs w:val="24"/>
        </w:rPr>
        <w:t xml:space="preserve">enthusiastic about finding </w:t>
      </w:r>
      <w:r w:rsidR="001D2653">
        <w:rPr>
          <w:sz w:val="24"/>
          <w:szCs w:val="24"/>
        </w:rPr>
        <w:t>creative ways to share research</w:t>
      </w:r>
      <w:r w:rsidR="00A735A0" w:rsidRPr="00FE4F1A">
        <w:rPr>
          <w:sz w:val="24"/>
          <w:szCs w:val="24"/>
        </w:rPr>
        <w:t xml:space="preserve">; and excited to learn and grow in this role. </w:t>
      </w:r>
    </w:p>
    <w:p w:rsidR="00A735A0" w:rsidRPr="00FE4F1A" w:rsidRDefault="00A735A0" w:rsidP="00A735A0">
      <w:pPr>
        <w:spacing w:line="240" w:lineRule="auto"/>
        <w:rPr>
          <w:b/>
          <w:sz w:val="24"/>
          <w:szCs w:val="24"/>
        </w:rPr>
      </w:pPr>
      <w:r w:rsidRPr="00FE4F1A">
        <w:rPr>
          <w:b/>
          <w:sz w:val="24"/>
          <w:szCs w:val="24"/>
        </w:rPr>
        <w:t>Essential Functions:</w:t>
      </w:r>
    </w:p>
    <w:p w:rsidR="00F640B8" w:rsidRPr="007669A5" w:rsidRDefault="00001C75" w:rsidP="00A735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669A5">
        <w:rPr>
          <w:rFonts w:cstheme="minorHAnsi"/>
          <w:sz w:val="24"/>
          <w:szCs w:val="24"/>
        </w:rPr>
        <w:t>Participate</w:t>
      </w:r>
      <w:r w:rsidR="005D0843" w:rsidRPr="007669A5">
        <w:rPr>
          <w:rFonts w:cstheme="minorHAnsi"/>
          <w:sz w:val="24"/>
          <w:szCs w:val="24"/>
        </w:rPr>
        <w:t xml:space="preserve"> in the</w:t>
      </w:r>
      <w:r w:rsidRPr="007669A5">
        <w:rPr>
          <w:rFonts w:cstheme="minorHAnsi"/>
          <w:sz w:val="24"/>
          <w:szCs w:val="24"/>
        </w:rPr>
        <w:t xml:space="preserve"> </w:t>
      </w:r>
      <w:r w:rsidR="00370771" w:rsidRPr="007669A5">
        <w:rPr>
          <w:rFonts w:cstheme="minorHAnsi"/>
          <w:sz w:val="24"/>
          <w:szCs w:val="24"/>
        </w:rPr>
        <w:t>facilitation</w:t>
      </w:r>
      <w:r w:rsidR="00F640B8" w:rsidRPr="007669A5">
        <w:rPr>
          <w:rFonts w:cstheme="minorHAnsi"/>
          <w:sz w:val="24"/>
          <w:szCs w:val="24"/>
        </w:rPr>
        <w:t xml:space="preserve"> of awesome summer public programs. </w:t>
      </w:r>
    </w:p>
    <w:p w:rsidR="00F640B8" w:rsidRDefault="00A82FB5" w:rsidP="00A735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in development and preparation of upcoming public programs, including those associated </w:t>
      </w:r>
      <w:r w:rsidR="00F640B8" w:rsidRPr="00FE4F1A">
        <w:rPr>
          <w:rFonts w:cstheme="minorHAnsi"/>
          <w:sz w:val="24"/>
          <w:szCs w:val="24"/>
        </w:rPr>
        <w:t>with holidays, IHS collections, genealogy, and exhibitions</w:t>
      </w:r>
      <w:r w:rsidR="001D2653">
        <w:rPr>
          <w:rFonts w:cstheme="minorHAnsi"/>
          <w:sz w:val="24"/>
          <w:szCs w:val="24"/>
        </w:rPr>
        <w:t>.</w:t>
      </w:r>
    </w:p>
    <w:p w:rsidR="00A119C0" w:rsidRPr="00FE4F1A" w:rsidRDefault="00CE6488" w:rsidP="00A735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E4F1A">
        <w:rPr>
          <w:rFonts w:cstheme="minorHAnsi"/>
          <w:sz w:val="24"/>
          <w:szCs w:val="24"/>
        </w:rPr>
        <w:t>Aid in r</w:t>
      </w:r>
      <w:r w:rsidR="00A119C0" w:rsidRPr="00FE4F1A">
        <w:rPr>
          <w:rFonts w:cstheme="minorHAnsi"/>
          <w:sz w:val="24"/>
          <w:szCs w:val="24"/>
        </w:rPr>
        <w:t>esearch</w:t>
      </w:r>
      <w:r w:rsidRPr="00FE4F1A">
        <w:rPr>
          <w:rFonts w:cstheme="minorHAnsi"/>
          <w:sz w:val="24"/>
          <w:szCs w:val="24"/>
        </w:rPr>
        <w:t xml:space="preserve"> and development for </w:t>
      </w:r>
      <w:r w:rsidR="001D2653">
        <w:rPr>
          <w:rFonts w:cstheme="minorHAnsi"/>
          <w:sz w:val="24"/>
          <w:szCs w:val="24"/>
        </w:rPr>
        <w:t xml:space="preserve">upcoming programs, specifically the </w:t>
      </w:r>
      <w:r w:rsidRPr="00FE4F1A">
        <w:rPr>
          <w:rFonts w:cstheme="minorHAnsi"/>
          <w:sz w:val="24"/>
          <w:szCs w:val="24"/>
        </w:rPr>
        <w:t xml:space="preserve">Whodunit? Murder Mystery program. This includes historical research, creation of clues activities, and </w:t>
      </w:r>
      <w:r w:rsidR="001D2653">
        <w:rPr>
          <w:rFonts w:cstheme="minorHAnsi"/>
          <w:sz w:val="24"/>
          <w:szCs w:val="24"/>
        </w:rPr>
        <w:t xml:space="preserve">development of </w:t>
      </w:r>
      <w:r w:rsidRPr="00FE4F1A">
        <w:rPr>
          <w:rFonts w:cstheme="minorHAnsi"/>
          <w:sz w:val="24"/>
          <w:szCs w:val="24"/>
        </w:rPr>
        <w:t xml:space="preserve">museum theater characters. </w:t>
      </w:r>
    </w:p>
    <w:p w:rsidR="007E6F2B" w:rsidRPr="00FE4F1A" w:rsidRDefault="00B64E06" w:rsidP="00A735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E4F1A">
        <w:rPr>
          <w:rFonts w:cstheme="minorHAnsi"/>
          <w:sz w:val="24"/>
          <w:szCs w:val="24"/>
        </w:rPr>
        <w:t>Other duties as assigned</w:t>
      </w:r>
      <w:r w:rsidR="006E778B" w:rsidRPr="00FE4F1A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7E6F2B" w:rsidRPr="00FE4F1A" w:rsidRDefault="007E6F2B" w:rsidP="004830A2">
      <w:pPr>
        <w:rPr>
          <w:rFonts w:cstheme="minorHAnsi"/>
          <w:b/>
          <w:sz w:val="24"/>
          <w:szCs w:val="24"/>
          <w:shd w:val="clear" w:color="auto" w:fill="FFFFFF"/>
        </w:rPr>
      </w:pPr>
      <w:r w:rsidRPr="00FE4F1A">
        <w:rPr>
          <w:rFonts w:cstheme="minorHAnsi"/>
          <w:b/>
          <w:sz w:val="24"/>
          <w:szCs w:val="24"/>
          <w:shd w:val="clear" w:color="auto" w:fill="FFFFFF"/>
        </w:rPr>
        <w:t>Essential Knowledge, Skills, &amp; Abilities:</w:t>
      </w:r>
    </w:p>
    <w:p w:rsidR="00370771" w:rsidRPr="00370771" w:rsidRDefault="00370771" w:rsidP="0037077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 xml:space="preserve">Fierce historical researcher, with a penchant for sleuthing out intriguing narratives or sniffing out stories from historical sources. </w:t>
      </w:r>
    </w:p>
    <w:p w:rsidR="000F36BC" w:rsidRPr="00FE4F1A" w:rsidRDefault="000F36BC" w:rsidP="000F36B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E4F1A">
        <w:rPr>
          <w:sz w:val="24"/>
          <w:szCs w:val="24"/>
        </w:rPr>
        <w:t xml:space="preserve">Enthusiastic and positive personality with demonstrated ability professional demeanor and strong interpersonal skills. </w:t>
      </w:r>
    </w:p>
    <w:p w:rsidR="000F36BC" w:rsidRPr="00FE4F1A" w:rsidRDefault="000F36BC" w:rsidP="000F36B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 xml:space="preserve">Strong interpersonal skills, people person. Must be able to help facilitate a memorable experience for guests of diverse ages and backgrounds. </w:t>
      </w:r>
    </w:p>
    <w:p w:rsidR="000F36BC" w:rsidRPr="00FE4F1A" w:rsidRDefault="000F36BC" w:rsidP="000F36B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E4F1A">
        <w:rPr>
          <w:sz w:val="24"/>
          <w:szCs w:val="24"/>
        </w:rPr>
        <w:t>Strong communicator and collaborator</w:t>
      </w:r>
      <w:r w:rsidR="00874B7A">
        <w:rPr>
          <w:sz w:val="24"/>
          <w:szCs w:val="24"/>
        </w:rPr>
        <w:t>, both written and verbal</w:t>
      </w:r>
      <w:r w:rsidRPr="00FE4F1A">
        <w:rPr>
          <w:sz w:val="24"/>
          <w:szCs w:val="24"/>
        </w:rPr>
        <w:t>. Must be able to communicate consistently</w:t>
      </w:r>
      <w:r w:rsidR="00C05BBE">
        <w:rPr>
          <w:sz w:val="24"/>
          <w:szCs w:val="24"/>
        </w:rPr>
        <w:t xml:space="preserve"> </w:t>
      </w:r>
      <w:r w:rsidRPr="00FE4F1A">
        <w:rPr>
          <w:sz w:val="24"/>
          <w:szCs w:val="24"/>
        </w:rPr>
        <w:t>and effectively with peers, staff, and partners about progress, questions, and concerns.</w:t>
      </w:r>
    </w:p>
    <w:p w:rsidR="00D621DA" w:rsidRPr="00FE4F1A" w:rsidRDefault="004830A2" w:rsidP="000F36B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 xml:space="preserve">Team player. Thrives within a highly collaborative team environment. </w:t>
      </w:r>
    </w:p>
    <w:p w:rsidR="00D621DA" w:rsidRPr="00FE4F1A" w:rsidRDefault="00D621DA" w:rsidP="000F36B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>Flexibility in changing environments and departmental needs.</w:t>
      </w:r>
      <w:r w:rsidR="004830A2" w:rsidRPr="00FE4F1A">
        <w:rPr>
          <w:rFonts w:cstheme="minorHAnsi"/>
          <w:sz w:val="24"/>
          <w:szCs w:val="24"/>
          <w:shd w:val="clear" w:color="auto" w:fill="FFFFFF"/>
        </w:rPr>
        <w:t xml:space="preserve"> Adept at going with the flow, adjusting at a moment’s notice, and keeping multiple plates spinning.</w:t>
      </w:r>
    </w:p>
    <w:p w:rsidR="000B48DA" w:rsidRPr="00FE4F1A" w:rsidRDefault="00E11AF9" w:rsidP="000F36B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Strength: </w:t>
      </w:r>
      <w:r w:rsidR="000B48DA" w:rsidRPr="00FE4F1A">
        <w:rPr>
          <w:rFonts w:cstheme="minorHAnsi"/>
          <w:sz w:val="24"/>
          <w:szCs w:val="24"/>
          <w:shd w:val="clear" w:color="auto" w:fill="FFFFFF"/>
        </w:rPr>
        <w:t xml:space="preserve">Ability to lift </w:t>
      </w:r>
      <w:r w:rsidR="00C05BBE">
        <w:rPr>
          <w:rFonts w:cstheme="minorHAnsi"/>
          <w:sz w:val="24"/>
          <w:szCs w:val="24"/>
          <w:shd w:val="clear" w:color="auto" w:fill="FFFFFF"/>
        </w:rPr>
        <w:t>3</w:t>
      </w:r>
      <w:r w:rsidR="000B48DA" w:rsidRPr="00FE4F1A">
        <w:rPr>
          <w:rFonts w:cstheme="minorHAnsi"/>
          <w:sz w:val="24"/>
          <w:szCs w:val="24"/>
          <w:shd w:val="clear" w:color="auto" w:fill="FFFFFF"/>
        </w:rPr>
        <w:t>5</w:t>
      </w:r>
      <w:r w:rsidR="006E778B" w:rsidRPr="00FE4F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B48DA" w:rsidRPr="00FE4F1A">
        <w:rPr>
          <w:rFonts w:cstheme="minorHAnsi"/>
          <w:sz w:val="24"/>
          <w:szCs w:val="24"/>
          <w:shd w:val="clear" w:color="auto" w:fill="FFFFFF"/>
        </w:rPr>
        <w:t xml:space="preserve">pounds.  </w:t>
      </w:r>
    </w:p>
    <w:p w:rsidR="000B48DA" w:rsidRPr="00FE4F1A" w:rsidRDefault="000B48DA" w:rsidP="000F36B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>Reliable transportation may be needed</w:t>
      </w:r>
      <w:r w:rsidR="006E778B" w:rsidRPr="00FE4F1A">
        <w:rPr>
          <w:rFonts w:cstheme="minorHAnsi"/>
          <w:sz w:val="24"/>
          <w:szCs w:val="24"/>
          <w:shd w:val="clear" w:color="auto" w:fill="FFFFFF"/>
        </w:rPr>
        <w:t xml:space="preserve"> to occasional offsite programs</w:t>
      </w:r>
      <w:r w:rsidR="000F36BC" w:rsidRPr="00FE4F1A">
        <w:rPr>
          <w:rFonts w:cstheme="minorHAnsi"/>
          <w:sz w:val="24"/>
          <w:szCs w:val="24"/>
          <w:shd w:val="clear" w:color="auto" w:fill="FFFFFF"/>
        </w:rPr>
        <w:t>.</w:t>
      </w:r>
    </w:p>
    <w:p w:rsidR="00EC4627" w:rsidRDefault="000F36BC" w:rsidP="00A735A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FE4F1A">
        <w:rPr>
          <w:rFonts w:cstheme="minorHAnsi"/>
          <w:sz w:val="24"/>
          <w:szCs w:val="24"/>
          <w:shd w:val="clear" w:color="auto" w:fill="FFFFFF"/>
        </w:rPr>
        <w:t xml:space="preserve">Savvy computer skills, especially around Microsoft Office suite and basic office equipment. </w:t>
      </w:r>
    </w:p>
    <w:p w:rsidR="00E11AF9" w:rsidRPr="000461BD" w:rsidRDefault="00E11AF9" w:rsidP="00E11AF9">
      <w:pPr>
        <w:pStyle w:val="ListParagraph"/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(Incumbent must be able to meet physical requirements with or without reasonable accommodations. Reasonability of requested accommodation is to be determined on a IHS on a case-by-case basis, in accordance with the ADA.)</w:t>
      </w:r>
    </w:p>
    <w:p w:rsidR="00E11AF9" w:rsidRPr="00FE4F1A" w:rsidRDefault="00E11AF9" w:rsidP="00E11AF9">
      <w:pPr>
        <w:pStyle w:val="ListParagraph"/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sectPr w:rsidR="00E11AF9" w:rsidRPr="00FE4F1A" w:rsidSect="006B7B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35" w:rsidRDefault="00954035" w:rsidP="00370771">
      <w:pPr>
        <w:spacing w:after="0" w:line="240" w:lineRule="auto"/>
      </w:pPr>
      <w:r>
        <w:separator/>
      </w:r>
    </w:p>
  </w:endnote>
  <w:endnote w:type="continuationSeparator" w:id="0">
    <w:p w:rsidR="00954035" w:rsidRDefault="00954035" w:rsidP="0037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71" w:rsidRDefault="00370771" w:rsidP="00370771">
    <w:pPr>
      <w:pStyle w:val="Footer"/>
      <w:jc w:val="right"/>
    </w:pPr>
    <w:r>
      <w:t>CM_</w:t>
    </w:r>
    <w:r w:rsidR="001D2653">
      <w:t>1.30.18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35" w:rsidRDefault="00954035" w:rsidP="00370771">
      <w:pPr>
        <w:spacing w:after="0" w:line="240" w:lineRule="auto"/>
      </w:pPr>
      <w:r>
        <w:separator/>
      </w:r>
    </w:p>
  </w:footnote>
  <w:footnote w:type="continuationSeparator" w:id="0">
    <w:p w:rsidR="00954035" w:rsidRDefault="00954035" w:rsidP="0037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6D"/>
    <w:multiLevelType w:val="hybridMultilevel"/>
    <w:tmpl w:val="2DA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54A"/>
    <w:multiLevelType w:val="hybridMultilevel"/>
    <w:tmpl w:val="2F4A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A9D"/>
    <w:multiLevelType w:val="hybridMultilevel"/>
    <w:tmpl w:val="507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81A"/>
    <w:multiLevelType w:val="hybridMultilevel"/>
    <w:tmpl w:val="A4CC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E2693"/>
    <w:multiLevelType w:val="hybridMultilevel"/>
    <w:tmpl w:val="FF6E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6CE2"/>
    <w:multiLevelType w:val="hybridMultilevel"/>
    <w:tmpl w:val="C4801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D3"/>
    <w:rsid w:val="00001C75"/>
    <w:rsid w:val="000352D3"/>
    <w:rsid w:val="000377D9"/>
    <w:rsid w:val="00085B79"/>
    <w:rsid w:val="000B48DA"/>
    <w:rsid w:val="000D43DA"/>
    <w:rsid w:val="000F36BC"/>
    <w:rsid w:val="0012456E"/>
    <w:rsid w:val="0017566A"/>
    <w:rsid w:val="001D25D1"/>
    <w:rsid w:val="001D2653"/>
    <w:rsid w:val="0020069F"/>
    <w:rsid w:val="00263512"/>
    <w:rsid w:val="002B5553"/>
    <w:rsid w:val="002F512A"/>
    <w:rsid w:val="00311594"/>
    <w:rsid w:val="00370771"/>
    <w:rsid w:val="003A1A32"/>
    <w:rsid w:val="003C5758"/>
    <w:rsid w:val="003F22F8"/>
    <w:rsid w:val="00423D78"/>
    <w:rsid w:val="00461589"/>
    <w:rsid w:val="004830A2"/>
    <w:rsid w:val="004E6410"/>
    <w:rsid w:val="0055733A"/>
    <w:rsid w:val="00574714"/>
    <w:rsid w:val="0058769D"/>
    <w:rsid w:val="0059240B"/>
    <w:rsid w:val="005D0843"/>
    <w:rsid w:val="005E41F5"/>
    <w:rsid w:val="00611440"/>
    <w:rsid w:val="006508C1"/>
    <w:rsid w:val="006807B7"/>
    <w:rsid w:val="006B7B72"/>
    <w:rsid w:val="006E778B"/>
    <w:rsid w:val="00725053"/>
    <w:rsid w:val="00727C0B"/>
    <w:rsid w:val="00732418"/>
    <w:rsid w:val="00745EE4"/>
    <w:rsid w:val="007669A5"/>
    <w:rsid w:val="00772169"/>
    <w:rsid w:val="00784644"/>
    <w:rsid w:val="007A7C1C"/>
    <w:rsid w:val="007B33D3"/>
    <w:rsid w:val="007C1D7C"/>
    <w:rsid w:val="007E6F2B"/>
    <w:rsid w:val="007F06BB"/>
    <w:rsid w:val="007F0B8A"/>
    <w:rsid w:val="008059A7"/>
    <w:rsid w:val="00812B9D"/>
    <w:rsid w:val="00860D20"/>
    <w:rsid w:val="00874B7A"/>
    <w:rsid w:val="008E424E"/>
    <w:rsid w:val="008F6401"/>
    <w:rsid w:val="00954035"/>
    <w:rsid w:val="009543DC"/>
    <w:rsid w:val="00977AB3"/>
    <w:rsid w:val="009A5E56"/>
    <w:rsid w:val="009C0802"/>
    <w:rsid w:val="009D3161"/>
    <w:rsid w:val="00A119C0"/>
    <w:rsid w:val="00A22D42"/>
    <w:rsid w:val="00A22EA5"/>
    <w:rsid w:val="00A46175"/>
    <w:rsid w:val="00A71F7F"/>
    <w:rsid w:val="00A735A0"/>
    <w:rsid w:val="00A77254"/>
    <w:rsid w:val="00A77CDF"/>
    <w:rsid w:val="00A82FB5"/>
    <w:rsid w:val="00A94C41"/>
    <w:rsid w:val="00AD239F"/>
    <w:rsid w:val="00B03406"/>
    <w:rsid w:val="00B43A22"/>
    <w:rsid w:val="00B5349B"/>
    <w:rsid w:val="00B64E06"/>
    <w:rsid w:val="00B7438E"/>
    <w:rsid w:val="00B860DD"/>
    <w:rsid w:val="00B94462"/>
    <w:rsid w:val="00C01862"/>
    <w:rsid w:val="00C05BBE"/>
    <w:rsid w:val="00C1776D"/>
    <w:rsid w:val="00C26674"/>
    <w:rsid w:val="00C425D1"/>
    <w:rsid w:val="00C52223"/>
    <w:rsid w:val="00CA2402"/>
    <w:rsid w:val="00CD6B2E"/>
    <w:rsid w:val="00CE6488"/>
    <w:rsid w:val="00D360CE"/>
    <w:rsid w:val="00D621DA"/>
    <w:rsid w:val="00D645E8"/>
    <w:rsid w:val="00DE4BC3"/>
    <w:rsid w:val="00E11AF9"/>
    <w:rsid w:val="00E32D40"/>
    <w:rsid w:val="00E3691B"/>
    <w:rsid w:val="00E503D4"/>
    <w:rsid w:val="00EA328C"/>
    <w:rsid w:val="00EB51C5"/>
    <w:rsid w:val="00EB5B63"/>
    <w:rsid w:val="00EC4627"/>
    <w:rsid w:val="00F018A0"/>
    <w:rsid w:val="00F20991"/>
    <w:rsid w:val="00F27554"/>
    <w:rsid w:val="00F349D0"/>
    <w:rsid w:val="00F3580C"/>
    <w:rsid w:val="00F640B8"/>
    <w:rsid w:val="00F9789B"/>
    <w:rsid w:val="00FE4F1A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B"/>
  </w:style>
  <w:style w:type="paragraph" w:styleId="Heading1">
    <w:name w:val="heading 1"/>
    <w:basedOn w:val="Normal"/>
    <w:next w:val="Normal"/>
    <w:link w:val="Heading1Char"/>
    <w:uiPriority w:val="9"/>
    <w:qFormat/>
    <w:rsid w:val="000B48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52D3"/>
  </w:style>
  <w:style w:type="paragraph" w:styleId="ListParagraph">
    <w:name w:val="List Paragraph"/>
    <w:basedOn w:val="Normal"/>
    <w:uiPriority w:val="34"/>
    <w:qFormat/>
    <w:rsid w:val="00812B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0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7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771"/>
  </w:style>
  <w:style w:type="paragraph" w:styleId="Footer">
    <w:name w:val="footer"/>
    <w:basedOn w:val="Normal"/>
    <w:link w:val="FooterChar"/>
    <w:uiPriority w:val="99"/>
    <w:semiHidden/>
    <w:unhideWhenUsed/>
    <w:rsid w:val="0037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52D3"/>
  </w:style>
  <w:style w:type="paragraph" w:styleId="ListParagraph">
    <w:name w:val="List Paragraph"/>
    <w:basedOn w:val="Normal"/>
    <w:uiPriority w:val="34"/>
    <w:qFormat/>
    <w:rsid w:val="0081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09A0-E645-4E0E-B2AF-0E726944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Historical Society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Lori Murray</cp:lastModifiedBy>
  <cp:revision>3</cp:revision>
  <dcterms:created xsi:type="dcterms:W3CDTF">2018-02-14T18:31:00Z</dcterms:created>
  <dcterms:modified xsi:type="dcterms:W3CDTF">2018-02-21T19:59:00Z</dcterms:modified>
</cp:coreProperties>
</file>