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6"/>
        <w:tblW w:w="0" w:type="auto"/>
        <w:tblLook w:val="01E0" w:firstRow="1" w:lastRow="1" w:firstColumn="1" w:lastColumn="1" w:noHBand="0" w:noVBand="0"/>
      </w:tblPr>
      <w:tblGrid>
        <w:gridCol w:w="4428"/>
        <w:gridCol w:w="5940"/>
      </w:tblGrid>
      <w:tr w:rsidR="0089222F" w:rsidRPr="00082D8B" w14:paraId="0335DA66" w14:textId="77777777" w:rsidTr="003B55E0">
        <w:trPr>
          <w:trHeight w:val="990"/>
        </w:trPr>
        <w:tc>
          <w:tcPr>
            <w:tcW w:w="4428" w:type="dxa"/>
            <w:vAlign w:val="center"/>
          </w:tcPr>
          <w:p w14:paraId="7DE2B594" w14:textId="77777777" w:rsidR="0089222F" w:rsidRPr="00082D8B" w:rsidRDefault="0089222F" w:rsidP="00082D8B">
            <w:pPr>
              <w:pStyle w:val="Header"/>
              <w:rPr>
                <w:rFonts w:ascii="Candara" w:hAnsi="Candara" w:cs="Arial"/>
                <w:b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082D8B">
                  <w:rPr>
                    <w:rFonts w:ascii="Candara" w:hAnsi="Candara" w:cs="Arial"/>
                    <w:b/>
                    <w:sz w:val="20"/>
                    <w:szCs w:val="20"/>
                  </w:rPr>
                  <w:t>Indiana</w:t>
                </w:r>
              </w:smartTag>
            </w:smartTag>
            <w:r w:rsidRPr="00082D8B">
              <w:rPr>
                <w:rFonts w:ascii="Candara" w:hAnsi="Candara" w:cs="Arial"/>
                <w:b/>
                <w:sz w:val="20"/>
                <w:szCs w:val="20"/>
              </w:rPr>
              <w:t xml:space="preserve"> Historical Society </w:t>
            </w:r>
          </w:p>
          <w:p w14:paraId="7D5CEDD7" w14:textId="77777777" w:rsidR="0089222F" w:rsidRPr="00082D8B" w:rsidRDefault="00C52071" w:rsidP="00082D8B">
            <w:pPr>
              <w:pStyle w:val="Header"/>
              <w:rPr>
                <w:rFonts w:ascii="Candara" w:hAnsi="Candara" w:cs="Arial"/>
                <w:b/>
                <w:sz w:val="20"/>
                <w:szCs w:val="20"/>
              </w:rPr>
            </w:pPr>
            <w:r w:rsidRPr="00082D8B">
              <w:rPr>
                <w:rFonts w:ascii="Candara" w:hAnsi="Candara" w:cs="Arial"/>
                <w:b/>
                <w:sz w:val="20"/>
                <w:szCs w:val="20"/>
              </w:rPr>
              <w:t xml:space="preserve">Job Description </w:t>
            </w:r>
          </w:p>
          <w:p w14:paraId="711D53B4" w14:textId="26122DA5" w:rsidR="0089222F" w:rsidRDefault="00DC4CCC" w:rsidP="000265DA">
            <w:pPr>
              <w:rPr>
                <w:rFonts w:ascii="Candara" w:hAnsi="Candara" w:cs="Arial"/>
                <w:b/>
                <w:sz w:val="20"/>
                <w:szCs w:val="20"/>
                <w:u w:val="single"/>
              </w:rPr>
            </w:pPr>
            <w:r>
              <w:rPr>
                <w:rFonts w:ascii="Candara" w:hAnsi="Candara" w:cs="Arial"/>
                <w:sz w:val="20"/>
                <w:szCs w:val="20"/>
              </w:rPr>
              <w:t>April</w:t>
            </w:r>
            <w:r w:rsidR="0058558D">
              <w:rPr>
                <w:rFonts w:ascii="Candara" w:hAnsi="Candara" w:cs="Arial"/>
                <w:sz w:val="20"/>
                <w:szCs w:val="20"/>
              </w:rPr>
              <w:t xml:space="preserve"> 202</w:t>
            </w:r>
            <w:r w:rsidR="001C20D0">
              <w:rPr>
                <w:rFonts w:ascii="Candara" w:hAnsi="Candara" w:cs="Arial"/>
                <w:sz w:val="20"/>
                <w:szCs w:val="20"/>
              </w:rPr>
              <w:t>4</w:t>
            </w:r>
          </w:p>
          <w:p w14:paraId="0D211150" w14:textId="766DFECC" w:rsidR="00D53E62" w:rsidRPr="00D53E62" w:rsidRDefault="00D53E62" w:rsidP="000265DA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5940" w:type="dxa"/>
          </w:tcPr>
          <w:p w14:paraId="48A1D359" w14:textId="2E99DD7A" w:rsidR="0089222F" w:rsidRPr="00082D8B" w:rsidRDefault="000B5AC2" w:rsidP="00082D8B">
            <w:pPr>
              <w:jc w:val="right"/>
              <w:rPr>
                <w:sz w:val="20"/>
                <w:szCs w:val="20"/>
              </w:rPr>
            </w:pPr>
            <w:r w:rsidRPr="005A500F">
              <w:rPr>
                <w:noProof/>
                <w:sz w:val="20"/>
                <w:szCs w:val="20"/>
              </w:rPr>
              <w:drawing>
                <wp:inline distT="0" distB="0" distL="0" distR="0" wp14:anchorId="47D1256E" wp14:editId="7AD11E77">
                  <wp:extent cx="1546491" cy="6119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17" cy="61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81F18" w14:textId="77777777" w:rsidR="00DF587B" w:rsidRPr="00DF587B" w:rsidRDefault="00DF587B" w:rsidP="00DF587B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364539" w:rsidRPr="00082D8B" w14:paraId="24D252C9" w14:textId="77777777" w:rsidTr="00082D8B">
        <w:tc>
          <w:tcPr>
            <w:tcW w:w="3528" w:type="dxa"/>
          </w:tcPr>
          <w:p w14:paraId="069DC3BA" w14:textId="77777777" w:rsidR="00364539" w:rsidRPr="00082D8B" w:rsidRDefault="00364539" w:rsidP="007F1308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082D8B">
              <w:rPr>
                <w:rFonts w:ascii="Candara" w:hAnsi="Candara"/>
                <w:b/>
                <w:caps/>
                <w:sz w:val="20"/>
                <w:szCs w:val="20"/>
              </w:rPr>
              <w:t>Job Title:</w:t>
            </w:r>
          </w:p>
        </w:tc>
        <w:tc>
          <w:tcPr>
            <w:tcW w:w="6048" w:type="dxa"/>
          </w:tcPr>
          <w:p w14:paraId="6D6A5F2E" w14:textId="74D4C9EC" w:rsidR="00364539" w:rsidRPr="00082D8B" w:rsidRDefault="000B5AC2" w:rsidP="007F130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Associate, </w:t>
            </w:r>
            <w:r w:rsidR="002975E6" w:rsidRPr="00082D8B">
              <w:rPr>
                <w:rFonts w:ascii="Candara" w:hAnsi="Candara"/>
                <w:sz w:val="20"/>
                <w:szCs w:val="20"/>
              </w:rPr>
              <w:t>Visitor Services</w:t>
            </w:r>
          </w:p>
        </w:tc>
      </w:tr>
      <w:tr w:rsidR="00364539" w:rsidRPr="00082D8B" w14:paraId="598C23E1" w14:textId="77777777" w:rsidTr="00082D8B">
        <w:tc>
          <w:tcPr>
            <w:tcW w:w="3528" w:type="dxa"/>
          </w:tcPr>
          <w:p w14:paraId="33BEB23A" w14:textId="77777777" w:rsidR="00364539" w:rsidRPr="00082D8B" w:rsidRDefault="00364539" w:rsidP="001B33A7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082D8B">
              <w:rPr>
                <w:rFonts w:ascii="Candara" w:hAnsi="Candara"/>
                <w:b/>
                <w:caps/>
                <w:sz w:val="20"/>
                <w:szCs w:val="20"/>
              </w:rPr>
              <w:t>Department:</w:t>
            </w:r>
          </w:p>
        </w:tc>
        <w:tc>
          <w:tcPr>
            <w:tcW w:w="6048" w:type="dxa"/>
          </w:tcPr>
          <w:p w14:paraId="35C8204E" w14:textId="77777777" w:rsidR="00364539" w:rsidRPr="00082D8B" w:rsidRDefault="00C22DDA" w:rsidP="007F130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Visitor Services</w:t>
            </w:r>
          </w:p>
        </w:tc>
      </w:tr>
      <w:tr w:rsidR="00364539" w:rsidRPr="00082D8B" w14:paraId="60E9E585" w14:textId="77777777" w:rsidTr="00082D8B">
        <w:tc>
          <w:tcPr>
            <w:tcW w:w="3528" w:type="dxa"/>
          </w:tcPr>
          <w:p w14:paraId="70495CE1" w14:textId="77777777" w:rsidR="00364539" w:rsidRPr="00082D8B" w:rsidRDefault="00364539" w:rsidP="007F1308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082D8B">
              <w:rPr>
                <w:rFonts w:ascii="Candara" w:hAnsi="Candara"/>
                <w:b/>
                <w:caps/>
                <w:sz w:val="20"/>
                <w:szCs w:val="20"/>
              </w:rPr>
              <w:t>Reporting Relationship:</w:t>
            </w:r>
          </w:p>
        </w:tc>
        <w:tc>
          <w:tcPr>
            <w:tcW w:w="6048" w:type="dxa"/>
          </w:tcPr>
          <w:p w14:paraId="497D2464" w14:textId="69A85774" w:rsidR="00364539" w:rsidRPr="0058558D" w:rsidRDefault="001C20D0" w:rsidP="007F1308">
            <w:pPr>
              <w:rPr>
                <w:rFonts w:ascii="Candara" w:hAnsi="Candara"/>
                <w:bCs/>
                <w:sz w:val="20"/>
                <w:szCs w:val="20"/>
              </w:rPr>
            </w:pPr>
            <w:r>
              <w:rPr>
                <w:rFonts w:ascii="Candara" w:hAnsi="Candara"/>
                <w:bCs/>
                <w:snapToGrid w:val="0"/>
                <w:sz w:val="20"/>
                <w:szCs w:val="20"/>
              </w:rPr>
              <w:t>Manager, Visitor Experience</w:t>
            </w:r>
          </w:p>
        </w:tc>
      </w:tr>
      <w:tr w:rsidR="00364539" w:rsidRPr="00082D8B" w14:paraId="32A5F9DF" w14:textId="77777777" w:rsidTr="00082D8B">
        <w:tc>
          <w:tcPr>
            <w:tcW w:w="3528" w:type="dxa"/>
          </w:tcPr>
          <w:p w14:paraId="08170D51" w14:textId="77777777" w:rsidR="00364539" w:rsidRPr="00082D8B" w:rsidRDefault="00364539" w:rsidP="007F1308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082D8B">
              <w:rPr>
                <w:rFonts w:ascii="Candara" w:hAnsi="Candara"/>
                <w:b/>
                <w:caps/>
                <w:sz w:val="20"/>
                <w:szCs w:val="20"/>
              </w:rPr>
              <w:t>Employees Supervised:</w:t>
            </w:r>
          </w:p>
        </w:tc>
        <w:tc>
          <w:tcPr>
            <w:tcW w:w="6048" w:type="dxa"/>
          </w:tcPr>
          <w:p w14:paraId="77668269" w14:textId="77777777" w:rsidR="00364539" w:rsidRPr="00082D8B" w:rsidRDefault="00C22DDA" w:rsidP="001B33A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N/A</w:t>
            </w:r>
          </w:p>
        </w:tc>
      </w:tr>
      <w:tr w:rsidR="00364539" w:rsidRPr="00082D8B" w14:paraId="2ACB20A7" w14:textId="77777777" w:rsidTr="00082D8B">
        <w:tc>
          <w:tcPr>
            <w:tcW w:w="3528" w:type="dxa"/>
          </w:tcPr>
          <w:p w14:paraId="246FA014" w14:textId="77777777" w:rsidR="00364539" w:rsidRPr="00082D8B" w:rsidRDefault="009E2CAB" w:rsidP="007F1308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082D8B">
              <w:rPr>
                <w:rFonts w:ascii="Candara" w:hAnsi="Candara"/>
                <w:b/>
                <w:caps/>
                <w:sz w:val="20"/>
                <w:szCs w:val="20"/>
              </w:rPr>
              <w:t>Full/part time</w:t>
            </w:r>
            <w:r w:rsidR="00364539" w:rsidRPr="00082D8B">
              <w:rPr>
                <w:rFonts w:ascii="Candara" w:hAnsi="Candara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6048" w:type="dxa"/>
          </w:tcPr>
          <w:p w14:paraId="695CDE5A" w14:textId="77777777" w:rsidR="00364539" w:rsidRPr="00082D8B" w:rsidRDefault="00C22DDA" w:rsidP="007F130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Part T</w:t>
            </w:r>
            <w:r w:rsidR="002975E6" w:rsidRPr="00082D8B">
              <w:rPr>
                <w:rFonts w:ascii="Candara" w:hAnsi="Candara"/>
                <w:sz w:val="20"/>
                <w:szCs w:val="20"/>
              </w:rPr>
              <w:t>ime</w:t>
            </w:r>
          </w:p>
        </w:tc>
      </w:tr>
      <w:tr w:rsidR="00C22DDA" w:rsidRPr="00082D8B" w14:paraId="08093403" w14:textId="77777777" w:rsidTr="00082D8B">
        <w:tc>
          <w:tcPr>
            <w:tcW w:w="3528" w:type="dxa"/>
          </w:tcPr>
          <w:p w14:paraId="4DB0671B" w14:textId="77777777" w:rsidR="00C22DDA" w:rsidRPr="00082D8B" w:rsidRDefault="00C22DDA" w:rsidP="00D53E62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082D8B">
              <w:rPr>
                <w:rFonts w:ascii="Candara" w:hAnsi="Candara"/>
                <w:b/>
                <w:caps/>
                <w:sz w:val="20"/>
                <w:szCs w:val="20"/>
              </w:rPr>
              <w:t>FLSA Status &amp; pay grade:</w:t>
            </w:r>
          </w:p>
        </w:tc>
        <w:tc>
          <w:tcPr>
            <w:tcW w:w="6048" w:type="dxa"/>
          </w:tcPr>
          <w:p w14:paraId="037058BE" w14:textId="7388E89F" w:rsidR="00C22DDA" w:rsidRPr="00082D8B" w:rsidRDefault="00C22DDA" w:rsidP="00D53E62">
            <w:pPr>
              <w:rPr>
                <w:rFonts w:ascii="Candara" w:hAnsi="Candara"/>
                <w:sz w:val="20"/>
                <w:szCs w:val="20"/>
              </w:rPr>
            </w:pPr>
            <w:r w:rsidRPr="00082D8B">
              <w:rPr>
                <w:rFonts w:ascii="Candara" w:hAnsi="Candara"/>
                <w:sz w:val="20"/>
                <w:szCs w:val="20"/>
              </w:rPr>
              <w:t xml:space="preserve">Nonexempt </w:t>
            </w:r>
          </w:p>
        </w:tc>
      </w:tr>
    </w:tbl>
    <w:p w14:paraId="641D1966" w14:textId="77777777" w:rsidR="00C22DDA" w:rsidRDefault="00C22DDA" w:rsidP="001258FD">
      <w:pPr>
        <w:rPr>
          <w:rFonts w:ascii="Candara" w:hAnsi="Candara"/>
          <w:b/>
          <w:sz w:val="20"/>
          <w:szCs w:val="20"/>
        </w:rPr>
      </w:pPr>
    </w:p>
    <w:p w14:paraId="4B6454BE" w14:textId="77777777" w:rsidR="001258FD" w:rsidRPr="002975E6" w:rsidRDefault="00D53E62" w:rsidP="001258FD">
      <w:pPr>
        <w:rPr>
          <w:rFonts w:ascii="Candara" w:hAnsi="Candara"/>
          <w:b/>
          <w:sz w:val="20"/>
          <w:szCs w:val="20"/>
        </w:rPr>
      </w:pPr>
      <w:bookmarkStart w:id="0" w:name="OLE_LINK1"/>
      <w:r>
        <w:rPr>
          <w:rFonts w:ascii="Candara" w:hAnsi="Candara"/>
          <w:b/>
          <w:sz w:val="20"/>
          <w:szCs w:val="20"/>
        </w:rPr>
        <w:t>POSITION PURPOSE:</w:t>
      </w:r>
    </w:p>
    <w:p w14:paraId="6313CC12" w14:textId="6A483622" w:rsidR="002975E6" w:rsidRPr="002975E6" w:rsidRDefault="006D30F3" w:rsidP="002975E6">
      <w:pPr>
        <w:rPr>
          <w:rFonts w:ascii="Candara" w:hAnsi="Candara"/>
          <w:sz w:val="20"/>
          <w:szCs w:val="20"/>
        </w:rPr>
      </w:pPr>
      <w:r w:rsidRPr="00D53E62">
        <w:rPr>
          <w:rFonts w:ascii="Candara" w:hAnsi="Candara"/>
          <w:sz w:val="20"/>
          <w:szCs w:val="20"/>
        </w:rPr>
        <w:t xml:space="preserve">This position is </w:t>
      </w:r>
      <w:r w:rsidR="00C119A0">
        <w:rPr>
          <w:rFonts w:ascii="Candara" w:hAnsi="Candara"/>
          <w:sz w:val="20"/>
          <w:szCs w:val="20"/>
        </w:rPr>
        <w:t xml:space="preserve">crucial to the </w:t>
      </w:r>
      <w:r w:rsidR="003B55E0">
        <w:rPr>
          <w:rFonts w:ascii="Candara" w:hAnsi="Candara"/>
          <w:sz w:val="20"/>
          <w:szCs w:val="20"/>
        </w:rPr>
        <w:t>day-to-day</w:t>
      </w:r>
      <w:r w:rsidR="00C119A0">
        <w:rPr>
          <w:rFonts w:ascii="Candara" w:hAnsi="Candara"/>
          <w:sz w:val="20"/>
          <w:szCs w:val="20"/>
        </w:rPr>
        <w:t xml:space="preserve"> functioning of the Indiana Historical Society</w:t>
      </w:r>
      <w:r w:rsidR="002975E6" w:rsidRPr="002975E6">
        <w:rPr>
          <w:rFonts w:ascii="Candara" w:hAnsi="Candara"/>
          <w:sz w:val="20"/>
          <w:szCs w:val="20"/>
        </w:rPr>
        <w:t>; assur</w:t>
      </w:r>
      <w:r w:rsidR="00C119A0">
        <w:rPr>
          <w:rFonts w:ascii="Candara" w:hAnsi="Candara"/>
          <w:sz w:val="20"/>
          <w:szCs w:val="20"/>
        </w:rPr>
        <w:t>ing</w:t>
      </w:r>
      <w:r w:rsidR="002975E6" w:rsidRPr="002975E6">
        <w:rPr>
          <w:rFonts w:ascii="Candara" w:hAnsi="Candara"/>
          <w:sz w:val="20"/>
          <w:szCs w:val="20"/>
        </w:rPr>
        <w:t xml:space="preserve"> timely, courteous</w:t>
      </w:r>
      <w:r w:rsidR="00A56ECC">
        <w:rPr>
          <w:rFonts w:ascii="Candara" w:hAnsi="Candara"/>
          <w:sz w:val="20"/>
          <w:szCs w:val="20"/>
        </w:rPr>
        <w:t xml:space="preserve"> </w:t>
      </w:r>
      <w:r w:rsidR="002975E6" w:rsidRPr="002975E6">
        <w:rPr>
          <w:rFonts w:ascii="Candara" w:hAnsi="Candara"/>
          <w:sz w:val="20"/>
          <w:szCs w:val="20"/>
        </w:rPr>
        <w:t xml:space="preserve">and helpful service of the highest quality is afforded to all visitors at all times. </w:t>
      </w:r>
      <w:r w:rsidR="00A56ECC">
        <w:rPr>
          <w:rFonts w:ascii="Candara" w:hAnsi="Candara"/>
          <w:sz w:val="20"/>
          <w:szCs w:val="20"/>
        </w:rPr>
        <w:br/>
      </w:r>
    </w:p>
    <w:p w14:paraId="5E50D923" w14:textId="77777777" w:rsidR="001258FD" w:rsidRPr="002975E6" w:rsidRDefault="00D53E62" w:rsidP="001258FD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ESSENTIAL FUNCTIONS:</w:t>
      </w:r>
    </w:p>
    <w:p w14:paraId="5EA6F8B7" w14:textId="2B76C1A5" w:rsidR="002975E6" w:rsidRPr="002975E6" w:rsidRDefault="002975E6" w:rsidP="002975E6">
      <w:pPr>
        <w:numPr>
          <w:ilvl w:val="0"/>
          <w:numId w:val="5"/>
        </w:numPr>
        <w:rPr>
          <w:rFonts w:ascii="Candara" w:hAnsi="Candara"/>
          <w:sz w:val="20"/>
          <w:szCs w:val="20"/>
        </w:rPr>
      </w:pPr>
      <w:r w:rsidRPr="002975E6">
        <w:rPr>
          <w:rFonts w:ascii="Candara" w:hAnsi="Candara"/>
          <w:sz w:val="20"/>
          <w:szCs w:val="20"/>
        </w:rPr>
        <w:t>Act as a source of information for visitors and callers</w:t>
      </w:r>
      <w:r w:rsidR="001C20D0">
        <w:rPr>
          <w:rFonts w:ascii="Candara" w:hAnsi="Candara"/>
          <w:sz w:val="20"/>
          <w:szCs w:val="20"/>
        </w:rPr>
        <w:t>.</w:t>
      </w:r>
    </w:p>
    <w:p w14:paraId="46A07EFD" w14:textId="54D9E0ED" w:rsidR="002975E6" w:rsidRPr="002975E6" w:rsidRDefault="002975E6" w:rsidP="002975E6">
      <w:pPr>
        <w:numPr>
          <w:ilvl w:val="0"/>
          <w:numId w:val="5"/>
        </w:numPr>
        <w:rPr>
          <w:rFonts w:ascii="Candara" w:hAnsi="Candara"/>
          <w:sz w:val="20"/>
          <w:szCs w:val="20"/>
        </w:rPr>
      </w:pPr>
      <w:r w:rsidRPr="002975E6">
        <w:rPr>
          <w:rFonts w:ascii="Candara" w:hAnsi="Candara"/>
          <w:sz w:val="20"/>
          <w:szCs w:val="20"/>
        </w:rPr>
        <w:t>Sell admission tickets</w:t>
      </w:r>
      <w:r w:rsidR="00E5480A">
        <w:rPr>
          <w:rFonts w:ascii="Candara" w:hAnsi="Candara"/>
          <w:sz w:val="20"/>
          <w:szCs w:val="20"/>
        </w:rPr>
        <w:t>; tender change; up-</w:t>
      </w:r>
      <w:r w:rsidRPr="002975E6">
        <w:rPr>
          <w:rFonts w:ascii="Candara" w:hAnsi="Candara"/>
          <w:sz w:val="20"/>
          <w:szCs w:val="20"/>
        </w:rPr>
        <w:t>sell visitors</w:t>
      </w:r>
      <w:r w:rsidR="00E5480A">
        <w:rPr>
          <w:rFonts w:ascii="Candara" w:hAnsi="Candara"/>
          <w:sz w:val="20"/>
          <w:szCs w:val="20"/>
        </w:rPr>
        <w:t xml:space="preserve"> to IHS membership program when</w:t>
      </w:r>
      <w:r w:rsidRPr="002975E6">
        <w:rPr>
          <w:rFonts w:ascii="Candara" w:hAnsi="Candara"/>
          <w:sz w:val="20"/>
          <w:szCs w:val="20"/>
        </w:rPr>
        <w:t xml:space="preserve"> applicable.</w:t>
      </w:r>
    </w:p>
    <w:p w14:paraId="16348914" w14:textId="7997EFDD" w:rsidR="002975E6" w:rsidRPr="002975E6" w:rsidRDefault="002975E6" w:rsidP="002975E6">
      <w:pPr>
        <w:numPr>
          <w:ilvl w:val="0"/>
          <w:numId w:val="5"/>
        </w:numPr>
        <w:rPr>
          <w:rFonts w:ascii="Candara" w:hAnsi="Candara"/>
          <w:sz w:val="20"/>
          <w:szCs w:val="20"/>
        </w:rPr>
      </w:pPr>
      <w:r w:rsidRPr="002975E6">
        <w:rPr>
          <w:rFonts w:ascii="Candara" w:hAnsi="Candara"/>
          <w:sz w:val="20"/>
          <w:szCs w:val="20"/>
        </w:rPr>
        <w:t>Process reservations for individuals and groups for general admission, programs</w:t>
      </w:r>
      <w:r w:rsidR="00E5480A">
        <w:rPr>
          <w:rFonts w:ascii="Candara" w:hAnsi="Candara"/>
          <w:sz w:val="20"/>
          <w:szCs w:val="20"/>
        </w:rPr>
        <w:t>,</w:t>
      </w:r>
      <w:r w:rsidRPr="002975E6">
        <w:rPr>
          <w:rFonts w:ascii="Candara" w:hAnsi="Candara"/>
          <w:sz w:val="20"/>
          <w:szCs w:val="20"/>
        </w:rPr>
        <w:t xml:space="preserve"> and events</w:t>
      </w:r>
      <w:r w:rsidR="001C20D0">
        <w:rPr>
          <w:rFonts w:ascii="Candara" w:hAnsi="Candara"/>
          <w:sz w:val="20"/>
          <w:szCs w:val="20"/>
        </w:rPr>
        <w:t>.</w:t>
      </w:r>
    </w:p>
    <w:p w14:paraId="348DBB9C" w14:textId="77777777" w:rsidR="002975E6" w:rsidRPr="002975E6" w:rsidRDefault="002975E6" w:rsidP="002975E6">
      <w:pPr>
        <w:numPr>
          <w:ilvl w:val="0"/>
          <w:numId w:val="5"/>
        </w:numPr>
        <w:rPr>
          <w:rFonts w:ascii="Candara" w:hAnsi="Candara"/>
          <w:sz w:val="20"/>
          <w:szCs w:val="20"/>
        </w:rPr>
      </w:pPr>
      <w:r w:rsidRPr="002975E6">
        <w:rPr>
          <w:rFonts w:ascii="Candara" w:hAnsi="Candara"/>
          <w:sz w:val="20"/>
          <w:szCs w:val="20"/>
        </w:rPr>
        <w:t>Assist with daily reporting within the department.</w:t>
      </w:r>
    </w:p>
    <w:p w14:paraId="3C631A87" w14:textId="7CA3B3F1" w:rsidR="002975E6" w:rsidRDefault="002975E6" w:rsidP="002975E6">
      <w:pPr>
        <w:numPr>
          <w:ilvl w:val="0"/>
          <w:numId w:val="5"/>
        </w:numPr>
        <w:rPr>
          <w:rFonts w:ascii="Candara" w:hAnsi="Candara"/>
          <w:sz w:val="20"/>
          <w:szCs w:val="20"/>
        </w:rPr>
      </w:pPr>
      <w:r w:rsidRPr="002975E6">
        <w:rPr>
          <w:rFonts w:ascii="Candara" w:hAnsi="Candara"/>
          <w:sz w:val="20"/>
          <w:szCs w:val="20"/>
        </w:rPr>
        <w:t>Assist with the processing and coordination of group arrivals</w:t>
      </w:r>
      <w:r w:rsidR="001C20D0">
        <w:rPr>
          <w:rFonts w:ascii="Candara" w:hAnsi="Candara"/>
          <w:sz w:val="20"/>
          <w:szCs w:val="20"/>
        </w:rPr>
        <w:t>.</w:t>
      </w:r>
    </w:p>
    <w:p w14:paraId="40FD7221" w14:textId="77777777" w:rsidR="002975E6" w:rsidRPr="002975E6" w:rsidRDefault="00E5480A" w:rsidP="002975E6">
      <w:pPr>
        <w:numPr>
          <w:ilvl w:val="0"/>
          <w:numId w:val="5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Perform o</w:t>
      </w:r>
      <w:r w:rsidR="002975E6" w:rsidRPr="002975E6">
        <w:rPr>
          <w:rFonts w:ascii="Candara" w:hAnsi="Candara"/>
          <w:sz w:val="20"/>
          <w:szCs w:val="20"/>
        </w:rPr>
        <w:t>ther duties as assigned.</w:t>
      </w:r>
    </w:p>
    <w:p w14:paraId="56102198" w14:textId="77777777" w:rsidR="001258FD" w:rsidRPr="002975E6" w:rsidRDefault="001258FD" w:rsidP="001258FD">
      <w:pPr>
        <w:rPr>
          <w:rFonts w:ascii="Candara" w:hAnsi="Candara"/>
          <w:sz w:val="20"/>
          <w:szCs w:val="20"/>
        </w:rPr>
      </w:pPr>
    </w:p>
    <w:p w14:paraId="43E5BA9B" w14:textId="77777777" w:rsidR="001258FD" w:rsidRPr="002975E6" w:rsidRDefault="00D53E62" w:rsidP="001258FD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ESSENTIAL KNOWLEDGE, SKILLS, &amp; ABILITIES:</w:t>
      </w:r>
    </w:p>
    <w:p w14:paraId="01CB51FF" w14:textId="77777777" w:rsidR="00E5480A" w:rsidRPr="002975E6" w:rsidRDefault="00E5480A" w:rsidP="00E5480A">
      <w:pPr>
        <w:pStyle w:val="ListParagraph"/>
        <w:numPr>
          <w:ilvl w:val="0"/>
          <w:numId w:val="6"/>
        </w:num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Ability to exercise excellent customer service, teamwork, and highly diverse public service skills.</w:t>
      </w:r>
    </w:p>
    <w:p w14:paraId="70156725" w14:textId="1ECF387F" w:rsidR="00C22874" w:rsidRPr="002975E6" w:rsidRDefault="001C20D0" w:rsidP="00C22874">
      <w:pPr>
        <w:pStyle w:val="ListParagraph"/>
        <w:numPr>
          <w:ilvl w:val="0"/>
          <w:numId w:val="6"/>
        </w:numPr>
        <w:spacing w:after="0"/>
        <w:ind w:right="-36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Basic understanding of computers and databases or willingness to learn.</w:t>
      </w:r>
    </w:p>
    <w:p w14:paraId="5665F752" w14:textId="77777777" w:rsidR="00E5480A" w:rsidRPr="002975E6" w:rsidRDefault="00E5480A" w:rsidP="002975E6">
      <w:pPr>
        <w:pStyle w:val="ListParagraph"/>
        <w:numPr>
          <w:ilvl w:val="0"/>
          <w:numId w:val="6"/>
        </w:num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Ability to provide information in a clear and concise manner.</w:t>
      </w:r>
    </w:p>
    <w:p w14:paraId="55A2B2A4" w14:textId="77777777" w:rsidR="00EE5953" w:rsidRDefault="002975E6" w:rsidP="00EE5953">
      <w:pPr>
        <w:pStyle w:val="ListParagraph"/>
        <w:numPr>
          <w:ilvl w:val="0"/>
          <w:numId w:val="6"/>
        </w:numPr>
        <w:spacing w:after="0"/>
        <w:rPr>
          <w:rFonts w:ascii="Candara" w:hAnsi="Candara"/>
          <w:sz w:val="20"/>
          <w:szCs w:val="20"/>
        </w:rPr>
      </w:pPr>
      <w:r w:rsidRPr="002975E6">
        <w:rPr>
          <w:rFonts w:ascii="Candara" w:hAnsi="Candara"/>
          <w:sz w:val="20"/>
          <w:szCs w:val="20"/>
        </w:rPr>
        <w:t>Ability to handl</w:t>
      </w:r>
      <w:r w:rsidR="00C22874">
        <w:rPr>
          <w:rFonts w:ascii="Candara" w:hAnsi="Candara"/>
          <w:sz w:val="20"/>
          <w:szCs w:val="20"/>
        </w:rPr>
        <w:t>e cash and make appropriate change.</w:t>
      </w:r>
    </w:p>
    <w:p w14:paraId="34753EFB" w14:textId="4CD7250C" w:rsidR="00EE5953" w:rsidRPr="00EE5953" w:rsidRDefault="00EE5953" w:rsidP="00EE5953">
      <w:pPr>
        <w:pStyle w:val="ListParagraph"/>
        <w:numPr>
          <w:ilvl w:val="0"/>
          <w:numId w:val="6"/>
        </w:numPr>
        <w:spacing w:after="0"/>
        <w:rPr>
          <w:rFonts w:ascii="Candara" w:hAnsi="Candara"/>
          <w:sz w:val="20"/>
          <w:szCs w:val="20"/>
        </w:rPr>
      </w:pPr>
      <w:r w:rsidRPr="00EE5953">
        <w:rPr>
          <w:rFonts w:ascii="Candara" w:hAnsi="Candara"/>
          <w:sz w:val="20"/>
          <w:szCs w:val="20"/>
        </w:rPr>
        <w:t xml:space="preserve">Ability to work an adjusted work schedule during typical business hours and Saturdays. Hours will extend during holidays and special events to include evenings and Sundays. </w:t>
      </w:r>
    </w:p>
    <w:p w14:paraId="1918960D" w14:textId="77777777" w:rsidR="00D53E62" w:rsidRDefault="00D53E62" w:rsidP="00D53E62">
      <w:pPr>
        <w:pStyle w:val="Heading1"/>
        <w:spacing w:before="0" w:after="0"/>
        <w:rPr>
          <w:rFonts w:ascii="Candara" w:hAnsi="Candara"/>
          <w:sz w:val="20"/>
          <w:szCs w:val="20"/>
        </w:rPr>
      </w:pPr>
    </w:p>
    <w:p w14:paraId="5F413A73" w14:textId="77777777" w:rsidR="00BF6CB5" w:rsidRDefault="00BF6CB5" w:rsidP="00BF6CB5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PHYSICAL REQUIREMENTS:</w:t>
      </w:r>
    </w:p>
    <w:p w14:paraId="646C43CA" w14:textId="65FCD24B" w:rsidR="00BF6CB5" w:rsidRDefault="00BF6CB5" w:rsidP="00BF6CB5">
      <w:pPr>
        <w:rPr>
          <w:rFonts w:ascii="Candara" w:hAnsi="Candara"/>
          <w:sz w:val="20"/>
          <w:szCs w:val="20"/>
        </w:rPr>
      </w:pPr>
      <w:r w:rsidRPr="003D7670">
        <w:rPr>
          <w:rFonts w:ascii="Candara" w:hAnsi="Candara"/>
          <w:sz w:val="20"/>
          <w:szCs w:val="20"/>
        </w:rPr>
        <w:t xml:space="preserve">Physical Movement </w:t>
      </w:r>
      <w:r w:rsidR="006F11F9" w:rsidRPr="003D7670">
        <w:rPr>
          <w:rFonts w:ascii="Candara" w:hAnsi="Candara"/>
          <w:sz w:val="20"/>
          <w:szCs w:val="20"/>
        </w:rPr>
        <w:t>– Stooping</w:t>
      </w:r>
      <w:r w:rsidRPr="003D7670">
        <w:rPr>
          <w:rFonts w:ascii="Candara" w:hAnsi="Candara"/>
          <w:sz w:val="20"/>
          <w:szCs w:val="20"/>
        </w:rPr>
        <w:t>, Bending, Kneeling, and Crouching In order to reach &amp; pick up items</w:t>
      </w:r>
      <w:r w:rsidR="00D91B33">
        <w:rPr>
          <w:rFonts w:ascii="Candara" w:hAnsi="Candara"/>
          <w:sz w:val="20"/>
          <w:szCs w:val="20"/>
        </w:rPr>
        <w:t>.</w:t>
      </w:r>
    </w:p>
    <w:p w14:paraId="135D7CA7" w14:textId="5ABF3188" w:rsidR="00DD4486" w:rsidRPr="00DD4486" w:rsidRDefault="00D91B33" w:rsidP="00DD4486">
      <w:pPr>
        <w:rPr>
          <w:rFonts w:ascii="Candara" w:hAnsi="Candara"/>
          <w:sz w:val="20"/>
          <w:szCs w:val="20"/>
        </w:rPr>
      </w:pPr>
      <w:r w:rsidRPr="003D7670">
        <w:rPr>
          <w:rFonts w:ascii="Candara" w:hAnsi="Candara"/>
          <w:sz w:val="20"/>
          <w:szCs w:val="20"/>
        </w:rPr>
        <w:t xml:space="preserve">Standing – </w:t>
      </w:r>
      <w:r w:rsidR="00DD4486">
        <w:rPr>
          <w:rFonts w:ascii="Candara" w:hAnsi="Candara"/>
          <w:sz w:val="20"/>
          <w:szCs w:val="20"/>
        </w:rPr>
        <w:t>A</w:t>
      </w:r>
      <w:r w:rsidR="00DD4486" w:rsidRPr="00DD4486">
        <w:rPr>
          <w:rFonts w:ascii="Candara" w:hAnsi="Candara"/>
          <w:sz w:val="20"/>
          <w:szCs w:val="20"/>
        </w:rPr>
        <w:t>bility to stand for extended periods of time during high volume days</w:t>
      </w:r>
      <w:r w:rsidR="00DD4486">
        <w:rPr>
          <w:rFonts w:ascii="Candara" w:hAnsi="Candara"/>
          <w:sz w:val="20"/>
          <w:szCs w:val="20"/>
        </w:rPr>
        <w:t>.</w:t>
      </w:r>
    </w:p>
    <w:p w14:paraId="3D5762BF" w14:textId="2F542CF9" w:rsidR="00DD4486" w:rsidRDefault="00D91B33" w:rsidP="00BF6CB5">
      <w:pPr>
        <w:rPr>
          <w:rFonts w:ascii="Candara" w:hAnsi="Candara"/>
          <w:sz w:val="20"/>
          <w:szCs w:val="20"/>
        </w:rPr>
      </w:pPr>
      <w:r w:rsidRPr="003D7670">
        <w:rPr>
          <w:rFonts w:ascii="Candara" w:hAnsi="Candara"/>
          <w:sz w:val="20"/>
          <w:szCs w:val="20"/>
        </w:rPr>
        <w:t xml:space="preserve">Strength – </w:t>
      </w:r>
      <w:r w:rsidR="00DD4486">
        <w:rPr>
          <w:rFonts w:ascii="Candara" w:hAnsi="Candara"/>
          <w:sz w:val="20"/>
          <w:szCs w:val="20"/>
        </w:rPr>
        <w:t>A</w:t>
      </w:r>
      <w:r w:rsidR="00DD4486" w:rsidRPr="00DD4486">
        <w:rPr>
          <w:rFonts w:ascii="Candara" w:hAnsi="Candara"/>
          <w:sz w:val="20"/>
          <w:szCs w:val="20"/>
        </w:rPr>
        <w:t>bility to periodically lift and carry items weighing up to 35 pounds</w:t>
      </w:r>
      <w:r w:rsidR="00DD4486">
        <w:rPr>
          <w:rFonts w:ascii="Candara" w:hAnsi="Candara"/>
          <w:sz w:val="20"/>
          <w:szCs w:val="20"/>
        </w:rPr>
        <w:t>.</w:t>
      </w:r>
    </w:p>
    <w:p w14:paraId="328D3DED" w14:textId="25F83008" w:rsidR="00BF6CB5" w:rsidRDefault="00BF6CB5" w:rsidP="00BF6CB5">
      <w:pPr>
        <w:rPr>
          <w:rFonts w:ascii="Candara" w:hAnsi="Candara"/>
          <w:sz w:val="20"/>
          <w:szCs w:val="20"/>
        </w:rPr>
      </w:pPr>
      <w:r w:rsidRPr="003D7670">
        <w:rPr>
          <w:rFonts w:ascii="Candara" w:hAnsi="Candara"/>
          <w:sz w:val="20"/>
          <w:szCs w:val="20"/>
        </w:rPr>
        <w:t>Wrist &amp; Visual Stamina – Ability to type and focus on a computer screen for prolonged periods of tim</w:t>
      </w:r>
      <w:r>
        <w:rPr>
          <w:rFonts w:ascii="Candara" w:hAnsi="Candara"/>
          <w:sz w:val="20"/>
          <w:szCs w:val="20"/>
        </w:rPr>
        <w:t>e</w:t>
      </w:r>
      <w:r w:rsidR="00D91B33">
        <w:rPr>
          <w:rFonts w:ascii="Candara" w:hAnsi="Candara"/>
          <w:sz w:val="20"/>
          <w:szCs w:val="20"/>
        </w:rPr>
        <w:t>.</w:t>
      </w:r>
    </w:p>
    <w:p w14:paraId="6F8D8B6E" w14:textId="77777777" w:rsidR="00BF6CB5" w:rsidRDefault="00BF6CB5" w:rsidP="00BF6CB5">
      <w:pPr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 xml:space="preserve">(Incumbent must be able to meet physical requirements with or without reasonable accommodations. Reasonability of requested accommodation is to be determined by IHS on a case-by-case basis, in accordance with the </w:t>
      </w:r>
      <w:smartTag w:uri="urn:schemas-microsoft-com:office:smarttags" w:element="City">
        <w:smartTag w:uri="urn:schemas-microsoft-com:office:smarttags" w:element="place">
          <w:r>
            <w:rPr>
              <w:rFonts w:ascii="Candara" w:hAnsi="Candara"/>
              <w:sz w:val="16"/>
              <w:szCs w:val="16"/>
            </w:rPr>
            <w:t>ADA</w:t>
          </w:r>
        </w:smartTag>
      </w:smartTag>
      <w:r>
        <w:rPr>
          <w:rFonts w:ascii="Candara" w:hAnsi="Candara"/>
          <w:sz w:val="16"/>
          <w:szCs w:val="16"/>
        </w:rPr>
        <w:t>.)</w:t>
      </w:r>
    </w:p>
    <w:p w14:paraId="242AEF1A" w14:textId="77777777" w:rsidR="00BF6CB5" w:rsidRPr="00BF6CB5" w:rsidRDefault="00BF6CB5" w:rsidP="00BF6CB5"/>
    <w:p w14:paraId="1E2380E7" w14:textId="77777777" w:rsidR="001258FD" w:rsidRPr="002975E6" w:rsidRDefault="00D53E62" w:rsidP="00D53E62">
      <w:pPr>
        <w:pStyle w:val="Heading1"/>
        <w:spacing w:before="0"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QUALIFICATIONS:</w:t>
      </w:r>
    </w:p>
    <w:p w14:paraId="5314EA32" w14:textId="5F677751" w:rsidR="002975E6" w:rsidRPr="002975E6" w:rsidRDefault="00D53E62" w:rsidP="00D53E62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1</w:t>
      </w:r>
      <w:r w:rsidR="002975E6" w:rsidRPr="002975E6">
        <w:rPr>
          <w:rFonts w:ascii="Candara" w:hAnsi="Candara"/>
          <w:sz w:val="20"/>
          <w:szCs w:val="20"/>
        </w:rPr>
        <w:t xml:space="preserve"> year </w:t>
      </w:r>
      <w:r>
        <w:rPr>
          <w:rFonts w:ascii="Candara" w:hAnsi="Candara"/>
          <w:sz w:val="20"/>
          <w:szCs w:val="20"/>
        </w:rPr>
        <w:t>customer service-related</w:t>
      </w:r>
      <w:r w:rsidR="002975E6" w:rsidRPr="002975E6">
        <w:rPr>
          <w:rFonts w:ascii="Candara" w:hAnsi="Candara"/>
          <w:sz w:val="20"/>
          <w:szCs w:val="20"/>
        </w:rPr>
        <w:t xml:space="preserve"> experience.</w:t>
      </w:r>
      <w:r w:rsidR="00E5480A">
        <w:rPr>
          <w:rFonts w:ascii="Candara" w:hAnsi="Candara"/>
          <w:sz w:val="20"/>
          <w:szCs w:val="20"/>
        </w:rPr>
        <w:t xml:space="preserve"> </w:t>
      </w:r>
    </w:p>
    <w:p w14:paraId="0CB5A1B2" w14:textId="77777777" w:rsidR="003B55E0" w:rsidRDefault="003B55E0" w:rsidP="002975E6">
      <w:pPr>
        <w:pStyle w:val="ListParagraph"/>
        <w:spacing w:after="0"/>
        <w:ind w:left="0"/>
        <w:rPr>
          <w:rFonts w:ascii="Candara" w:hAnsi="Candara"/>
          <w:sz w:val="20"/>
          <w:szCs w:val="20"/>
        </w:rPr>
      </w:pPr>
    </w:p>
    <w:p w14:paraId="1C4AFE3D" w14:textId="77777777" w:rsidR="00F02647" w:rsidRPr="00EF0433" w:rsidRDefault="00F02647" w:rsidP="00F02647">
      <w:pPr>
        <w:rPr>
          <w:rFonts w:ascii="Candara" w:hAnsi="Candara"/>
          <w:b/>
          <w:sz w:val="20"/>
          <w:szCs w:val="20"/>
        </w:rPr>
      </w:pPr>
      <w:r w:rsidRPr="00EF0433">
        <w:rPr>
          <w:rFonts w:ascii="Candara" w:hAnsi="Candara"/>
          <w:b/>
          <w:sz w:val="20"/>
          <w:szCs w:val="20"/>
        </w:rPr>
        <w:t>PAY &amp; BENEFITS</w:t>
      </w:r>
    </w:p>
    <w:p w14:paraId="00E4EC5B" w14:textId="4E742FB8" w:rsidR="00F02647" w:rsidRDefault="00FE0830" w:rsidP="00F02647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This position is</w:t>
      </w:r>
      <w:r w:rsidR="005A500F">
        <w:rPr>
          <w:rFonts w:ascii="Candara" w:hAnsi="Candara"/>
          <w:i/>
          <w:sz w:val="20"/>
          <w:szCs w:val="20"/>
        </w:rPr>
        <w:t xml:space="preserve"> up</w:t>
      </w:r>
      <w:r>
        <w:rPr>
          <w:rFonts w:ascii="Candara" w:hAnsi="Candara"/>
          <w:i/>
          <w:sz w:val="20"/>
          <w:szCs w:val="20"/>
        </w:rPr>
        <w:t xml:space="preserve"> to </w:t>
      </w:r>
      <w:r w:rsidR="000B5AC2">
        <w:rPr>
          <w:rFonts w:ascii="Candara" w:hAnsi="Candara"/>
          <w:i/>
          <w:sz w:val="20"/>
          <w:szCs w:val="20"/>
        </w:rPr>
        <w:t>29</w:t>
      </w:r>
      <w:r w:rsidR="00F02647">
        <w:rPr>
          <w:rFonts w:ascii="Candara" w:hAnsi="Candara"/>
          <w:i/>
          <w:sz w:val="20"/>
          <w:szCs w:val="20"/>
        </w:rPr>
        <w:t xml:space="preserve"> hours/week.  Pay is $1</w:t>
      </w:r>
      <w:r w:rsidR="0058558D">
        <w:rPr>
          <w:rFonts w:ascii="Candara" w:hAnsi="Candara"/>
          <w:i/>
          <w:sz w:val="20"/>
          <w:szCs w:val="20"/>
        </w:rPr>
        <w:t>4</w:t>
      </w:r>
      <w:r w:rsidR="00F02647">
        <w:rPr>
          <w:rFonts w:ascii="Candara" w:hAnsi="Candara"/>
          <w:i/>
          <w:sz w:val="20"/>
          <w:szCs w:val="20"/>
        </w:rPr>
        <w:t>/hour.</w:t>
      </w:r>
      <w:r w:rsidR="00F02647">
        <w:rPr>
          <w:rFonts w:ascii="Candara" w:hAnsi="Candara"/>
          <w:sz w:val="20"/>
          <w:szCs w:val="20"/>
        </w:rPr>
        <w:t xml:space="preserve">  </w:t>
      </w:r>
      <w:r w:rsidR="00EE5953">
        <w:rPr>
          <w:rFonts w:ascii="Candara" w:hAnsi="Candara"/>
          <w:sz w:val="20"/>
          <w:szCs w:val="20"/>
        </w:rPr>
        <w:t>B</w:t>
      </w:r>
      <w:r w:rsidR="00F02647">
        <w:rPr>
          <w:rFonts w:ascii="Candara" w:hAnsi="Candara"/>
          <w:sz w:val="20"/>
          <w:szCs w:val="20"/>
        </w:rPr>
        <w:t>enefits include</w:t>
      </w:r>
      <w:r w:rsidR="00EE5953">
        <w:rPr>
          <w:rFonts w:ascii="Candara" w:hAnsi="Candara"/>
          <w:sz w:val="20"/>
          <w:szCs w:val="20"/>
        </w:rPr>
        <w:t>,</w:t>
      </w:r>
      <w:r w:rsidR="00F02647">
        <w:rPr>
          <w:rFonts w:ascii="Candara" w:hAnsi="Candara"/>
          <w:sz w:val="20"/>
          <w:szCs w:val="20"/>
        </w:rPr>
        <w:t xml:space="preserve"> free parking, staff discounts in the Basile History Market and the Stardust Café, reciprocal benefits at other cultural institutions in Indianapolis</w:t>
      </w:r>
      <w:r w:rsidR="000B5AC2">
        <w:rPr>
          <w:rFonts w:ascii="Candara" w:hAnsi="Candara"/>
          <w:sz w:val="20"/>
          <w:szCs w:val="20"/>
        </w:rPr>
        <w:t>, employee assistance program, and participation in IHS’s retirement plan.</w:t>
      </w:r>
    </w:p>
    <w:p w14:paraId="2CD25763" w14:textId="77777777" w:rsidR="003B55E0" w:rsidRDefault="003B55E0" w:rsidP="00F02647">
      <w:pPr>
        <w:rPr>
          <w:rFonts w:ascii="Candara" w:hAnsi="Candara"/>
          <w:sz w:val="20"/>
          <w:szCs w:val="20"/>
        </w:rPr>
      </w:pPr>
    </w:p>
    <w:p w14:paraId="09A4C75E" w14:textId="77777777" w:rsidR="00F02647" w:rsidRDefault="00F02647" w:rsidP="00F02647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Applications</w:t>
      </w:r>
    </w:p>
    <w:bookmarkEnd w:id="0"/>
    <w:p w14:paraId="13773693" w14:textId="77777777" w:rsidR="001C20D0" w:rsidRDefault="001C20D0" w:rsidP="001C20D0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Please send an application (found </w:t>
      </w:r>
      <w:hyperlink r:id="rId6" w:history="1">
        <w:r>
          <w:rPr>
            <w:rStyle w:val="Hyperlink"/>
            <w:rFonts w:ascii="Candara" w:hAnsi="Candara"/>
            <w:sz w:val="20"/>
            <w:szCs w:val="20"/>
          </w:rPr>
          <w:t>here</w:t>
        </w:r>
      </w:hyperlink>
      <w:r>
        <w:rPr>
          <w:rFonts w:ascii="Candara" w:hAnsi="Candara"/>
          <w:sz w:val="20"/>
          <w:szCs w:val="20"/>
        </w:rPr>
        <w:t xml:space="preserve">), resume, and a cover letter (as needed) to: Human Resources, Indiana Historical Society, 450 West Ohio Street, Indianapolis, IN 46202 or at </w:t>
      </w:r>
      <w:hyperlink r:id="rId7" w:history="1">
        <w:r>
          <w:rPr>
            <w:rStyle w:val="Hyperlink"/>
            <w:rFonts w:ascii="Candara" w:hAnsi="Candara"/>
            <w:sz w:val="20"/>
            <w:szCs w:val="20"/>
          </w:rPr>
          <w:t>hr@indianahistory.org</w:t>
        </w:r>
      </w:hyperlink>
      <w:r>
        <w:rPr>
          <w:rFonts w:ascii="Candara" w:hAnsi="Candara"/>
          <w:sz w:val="20"/>
          <w:szCs w:val="20"/>
        </w:rPr>
        <w:t xml:space="preserve">. Applications will be accepted until the position is filled.  </w:t>
      </w:r>
    </w:p>
    <w:p w14:paraId="11812470" w14:textId="6515E175" w:rsidR="00F02647" w:rsidRDefault="00F02647" w:rsidP="001C20D0">
      <w:pPr>
        <w:rPr>
          <w:rFonts w:ascii="Candara" w:hAnsi="Candara"/>
          <w:b/>
          <w:sz w:val="20"/>
          <w:szCs w:val="20"/>
        </w:rPr>
      </w:pPr>
    </w:p>
    <w:sectPr w:rsidR="00F02647" w:rsidSect="00BD78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292"/>
    <w:multiLevelType w:val="hybridMultilevel"/>
    <w:tmpl w:val="A1DAD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313F7"/>
    <w:multiLevelType w:val="hybridMultilevel"/>
    <w:tmpl w:val="814CA0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7A67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ndara" w:eastAsia="Times New Roman" w:hAnsi="Candara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174B1"/>
    <w:multiLevelType w:val="hybridMultilevel"/>
    <w:tmpl w:val="F20A0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1687A"/>
    <w:multiLevelType w:val="hybridMultilevel"/>
    <w:tmpl w:val="C5087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FC6B3F"/>
    <w:multiLevelType w:val="hybridMultilevel"/>
    <w:tmpl w:val="1ABC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234A9"/>
    <w:multiLevelType w:val="hybridMultilevel"/>
    <w:tmpl w:val="E1E46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A30F4"/>
    <w:multiLevelType w:val="hybridMultilevel"/>
    <w:tmpl w:val="63507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F374F"/>
    <w:multiLevelType w:val="hybridMultilevel"/>
    <w:tmpl w:val="074C4B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CFA348C"/>
    <w:multiLevelType w:val="hybridMultilevel"/>
    <w:tmpl w:val="AD123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B79FB"/>
    <w:multiLevelType w:val="hybridMultilevel"/>
    <w:tmpl w:val="CE2E3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4B4AF1"/>
    <w:multiLevelType w:val="hybridMultilevel"/>
    <w:tmpl w:val="8C867AD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82157D8"/>
    <w:multiLevelType w:val="hybridMultilevel"/>
    <w:tmpl w:val="3CEC9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D77D44"/>
    <w:multiLevelType w:val="hybridMultilevel"/>
    <w:tmpl w:val="F6720E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82031131">
    <w:abstractNumId w:val="11"/>
  </w:num>
  <w:num w:numId="2" w16cid:durableId="1323243238">
    <w:abstractNumId w:val="2"/>
  </w:num>
  <w:num w:numId="3" w16cid:durableId="885605112">
    <w:abstractNumId w:val="6"/>
  </w:num>
  <w:num w:numId="4" w16cid:durableId="599072243">
    <w:abstractNumId w:val="9"/>
  </w:num>
  <w:num w:numId="5" w16cid:durableId="811678641">
    <w:abstractNumId w:val="10"/>
  </w:num>
  <w:num w:numId="6" w16cid:durableId="1170215475">
    <w:abstractNumId w:val="12"/>
  </w:num>
  <w:num w:numId="7" w16cid:durableId="1465733422">
    <w:abstractNumId w:val="7"/>
  </w:num>
  <w:num w:numId="8" w16cid:durableId="1039165110">
    <w:abstractNumId w:val="0"/>
  </w:num>
  <w:num w:numId="9" w16cid:durableId="876233117">
    <w:abstractNumId w:val="3"/>
  </w:num>
  <w:num w:numId="10" w16cid:durableId="1278754445">
    <w:abstractNumId w:val="4"/>
  </w:num>
  <w:num w:numId="11" w16cid:durableId="958225887">
    <w:abstractNumId w:val="5"/>
  </w:num>
  <w:num w:numId="12" w16cid:durableId="804398418">
    <w:abstractNumId w:val="8"/>
  </w:num>
  <w:num w:numId="13" w16cid:durableId="817839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CF"/>
    <w:rsid w:val="00007133"/>
    <w:rsid w:val="000265DA"/>
    <w:rsid w:val="00051C10"/>
    <w:rsid w:val="00065767"/>
    <w:rsid w:val="00082D8B"/>
    <w:rsid w:val="000A3D0A"/>
    <w:rsid w:val="000B5AC2"/>
    <w:rsid w:val="0011750E"/>
    <w:rsid w:val="001258FD"/>
    <w:rsid w:val="00165EE0"/>
    <w:rsid w:val="00186802"/>
    <w:rsid w:val="001B33A7"/>
    <w:rsid w:val="001C20D0"/>
    <w:rsid w:val="001C756B"/>
    <w:rsid w:val="0023040A"/>
    <w:rsid w:val="002569D2"/>
    <w:rsid w:val="002975E6"/>
    <w:rsid w:val="002D6DCA"/>
    <w:rsid w:val="00327D65"/>
    <w:rsid w:val="00335AC5"/>
    <w:rsid w:val="00364539"/>
    <w:rsid w:val="003B55E0"/>
    <w:rsid w:val="003D14C9"/>
    <w:rsid w:val="003F54A3"/>
    <w:rsid w:val="00404BC5"/>
    <w:rsid w:val="004324ED"/>
    <w:rsid w:val="004F793E"/>
    <w:rsid w:val="005227E9"/>
    <w:rsid w:val="00530C70"/>
    <w:rsid w:val="00557484"/>
    <w:rsid w:val="00563E10"/>
    <w:rsid w:val="00570FB2"/>
    <w:rsid w:val="0058558D"/>
    <w:rsid w:val="00596A35"/>
    <w:rsid w:val="005978DB"/>
    <w:rsid w:val="005A500F"/>
    <w:rsid w:val="005D2410"/>
    <w:rsid w:val="00611516"/>
    <w:rsid w:val="0063776B"/>
    <w:rsid w:val="006501AA"/>
    <w:rsid w:val="00664D68"/>
    <w:rsid w:val="00677A1A"/>
    <w:rsid w:val="006917C0"/>
    <w:rsid w:val="006D30F3"/>
    <w:rsid w:val="006F11F9"/>
    <w:rsid w:val="0070241E"/>
    <w:rsid w:val="0076621E"/>
    <w:rsid w:val="007B4996"/>
    <w:rsid w:val="007E2754"/>
    <w:rsid w:val="007F1308"/>
    <w:rsid w:val="007F2B89"/>
    <w:rsid w:val="008067B9"/>
    <w:rsid w:val="008320F7"/>
    <w:rsid w:val="00865B6B"/>
    <w:rsid w:val="0089222F"/>
    <w:rsid w:val="008C1E39"/>
    <w:rsid w:val="008E40C5"/>
    <w:rsid w:val="00935570"/>
    <w:rsid w:val="0095327A"/>
    <w:rsid w:val="0095737B"/>
    <w:rsid w:val="009B43D4"/>
    <w:rsid w:val="009E2CAB"/>
    <w:rsid w:val="009E327D"/>
    <w:rsid w:val="00A102EA"/>
    <w:rsid w:val="00A265E2"/>
    <w:rsid w:val="00A534C2"/>
    <w:rsid w:val="00A56ECC"/>
    <w:rsid w:val="00B0632B"/>
    <w:rsid w:val="00B6063B"/>
    <w:rsid w:val="00BD78A9"/>
    <w:rsid w:val="00BF6CB5"/>
    <w:rsid w:val="00C0300E"/>
    <w:rsid w:val="00C119A0"/>
    <w:rsid w:val="00C22874"/>
    <w:rsid w:val="00C22DDA"/>
    <w:rsid w:val="00C247E2"/>
    <w:rsid w:val="00C446C5"/>
    <w:rsid w:val="00C52071"/>
    <w:rsid w:val="00C7082F"/>
    <w:rsid w:val="00C71764"/>
    <w:rsid w:val="00D044D7"/>
    <w:rsid w:val="00D53E62"/>
    <w:rsid w:val="00D91B33"/>
    <w:rsid w:val="00D94043"/>
    <w:rsid w:val="00DA1C6C"/>
    <w:rsid w:val="00DA6F3B"/>
    <w:rsid w:val="00DC4CCC"/>
    <w:rsid w:val="00DD3480"/>
    <w:rsid w:val="00DD4486"/>
    <w:rsid w:val="00DF13B8"/>
    <w:rsid w:val="00DF37CF"/>
    <w:rsid w:val="00DF587B"/>
    <w:rsid w:val="00E03691"/>
    <w:rsid w:val="00E160DE"/>
    <w:rsid w:val="00E1749A"/>
    <w:rsid w:val="00E215C0"/>
    <w:rsid w:val="00E24311"/>
    <w:rsid w:val="00E2714C"/>
    <w:rsid w:val="00E5480A"/>
    <w:rsid w:val="00EB1C8F"/>
    <w:rsid w:val="00EE4835"/>
    <w:rsid w:val="00EE5953"/>
    <w:rsid w:val="00EF0433"/>
    <w:rsid w:val="00F02647"/>
    <w:rsid w:val="00F26EEB"/>
    <w:rsid w:val="00F55CB7"/>
    <w:rsid w:val="00F84EB6"/>
    <w:rsid w:val="00FA1495"/>
    <w:rsid w:val="00FD0A12"/>
    <w:rsid w:val="00FD2840"/>
    <w:rsid w:val="00FD4459"/>
    <w:rsid w:val="00FE0830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494082F"/>
  <w15:chartTrackingRefBased/>
  <w15:docId w15:val="{3303572D-623F-4224-BB11-00FA35F8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7F1308"/>
    <w:pPr>
      <w:ind w:left="360"/>
    </w:pPr>
    <w:rPr>
      <w:rFonts w:ascii="Garamond" w:hAnsi="Garamond"/>
      <w:color w:val="3366FF"/>
      <w:szCs w:val="20"/>
    </w:rPr>
  </w:style>
  <w:style w:type="paragraph" w:styleId="Header">
    <w:name w:val="header"/>
    <w:basedOn w:val="Normal"/>
    <w:rsid w:val="0089222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940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596A35"/>
    <w:rPr>
      <w:color w:val="0000FF"/>
      <w:u w:val="single"/>
    </w:rPr>
  </w:style>
  <w:style w:type="character" w:styleId="FollowedHyperlink">
    <w:name w:val="FollowedHyperlink"/>
    <w:basedOn w:val="DefaultParagraphFont"/>
    <w:rsid w:val="001C20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indianahisto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ianahistory.org/about/careers-at-ih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ihs</Company>
  <LinksUpToDate>false</LinksUpToDate>
  <CharactersWithSpaces>2786</CharactersWithSpaces>
  <SharedDoc>false</SharedDoc>
  <HLinks>
    <vt:vector size="6" baseType="variant">
      <vt:variant>
        <vt:i4>2490374</vt:i4>
      </vt:variant>
      <vt:variant>
        <vt:i4>0</vt:i4>
      </vt:variant>
      <vt:variant>
        <vt:i4>0</vt:i4>
      </vt:variant>
      <vt:variant>
        <vt:i4>5</vt:i4>
      </vt:variant>
      <vt:variant>
        <vt:lpwstr>mailto:hr@indianahistory.org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Glenn McMullen</dc:creator>
  <cp:keywords/>
  <cp:lastModifiedBy>Lori Murray</cp:lastModifiedBy>
  <cp:revision>3</cp:revision>
  <cp:lastPrinted>2007-12-04T20:09:00Z</cp:lastPrinted>
  <dcterms:created xsi:type="dcterms:W3CDTF">2024-03-28T18:55:00Z</dcterms:created>
  <dcterms:modified xsi:type="dcterms:W3CDTF">2024-03-28T18:56:00Z</dcterms:modified>
</cp:coreProperties>
</file>